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F3A" w:rsidRDefault="00860A2C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10553700</wp:posOffset>
            </wp:positionH>
            <wp:positionV relativeFrom="topMargin">
              <wp:posOffset>11290300</wp:posOffset>
            </wp:positionV>
            <wp:extent cx="292100" cy="355600"/>
            <wp:effectExtent l="0" t="0" r="0" b="0"/>
            <wp:wrapNone/>
            <wp:docPr id="10012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2" name="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</w:rPr>
        <w:t>挑战</w:t>
      </w:r>
      <w:r>
        <w:rPr>
          <w:rFonts w:ascii="Times New Roman" w:hAnsi="Times New Roman" w:cs="Times New Roman"/>
          <w:b/>
          <w:sz w:val="24"/>
        </w:rPr>
        <w:t>2020</w:t>
      </w:r>
      <w:r>
        <w:rPr>
          <w:rFonts w:ascii="Times New Roman" w:hAnsi="Times New Roman" w:cs="Times New Roman"/>
          <w:b/>
          <w:sz w:val="24"/>
        </w:rPr>
        <w:t>年高考物理必</w:t>
      </w:r>
      <w:r>
        <w:rPr>
          <w:rFonts w:cs="Times New Roman" w:hint="eastAsia"/>
          <w:b/>
          <w:sz w:val="24"/>
        </w:rPr>
        <w:t>须突</w:t>
      </w:r>
      <w:r>
        <w:rPr>
          <w:rFonts w:ascii="Times New Roman" w:hAnsi="Times New Roman" w:cs="Times New Roman"/>
          <w:b/>
          <w:sz w:val="24"/>
        </w:rPr>
        <w:t>破</w:t>
      </w:r>
      <w:r>
        <w:rPr>
          <w:rFonts w:ascii="Times New Roman" w:hAnsi="Times New Roman" w:cs="Times New Roman"/>
          <w:b/>
          <w:sz w:val="24"/>
        </w:rPr>
        <w:t>15</w:t>
      </w:r>
      <w:r>
        <w:rPr>
          <w:rFonts w:ascii="Times New Roman" w:hAnsi="Times New Roman" w:cs="Times New Roman"/>
          <w:b/>
          <w:sz w:val="24"/>
        </w:rPr>
        <w:t>个必考热点</w:t>
      </w:r>
    </w:p>
    <w:p w:rsidR="008A7F3A" w:rsidRDefault="00860A2C">
      <w:pPr>
        <w:spacing w:line="360" w:lineRule="auto"/>
        <w:jc w:val="center"/>
        <w:rPr>
          <w:rFonts w:ascii="宋体" w:eastAsia="宋体" w:hAnsi="宋体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/>
          <w:b/>
          <w:sz w:val="24"/>
        </w:rPr>
        <w:t>热点（</w:t>
      </w:r>
      <w:r>
        <w:rPr>
          <w:rFonts w:cs="Times New Roman" w:hint="eastAsia"/>
          <w:b/>
          <w:sz w:val="24"/>
        </w:rPr>
        <w:t>3</w:t>
      </w:r>
      <w:r>
        <w:rPr>
          <w:rFonts w:ascii="Times New Roman" w:hAnsi="Times New Roman" w:cs="Times New Roman"/>
          <w:b/>
          <w:sz w:val="24"/>
        </w:rPr>
        <w:t>）</w:t>
      </w:r>
      <w:r>
        <w:rPr>
          <w:rFonts w:ascii="宋体" w:eastAsia="宋体" w:hAnsi="宋体" w:hint="eastAsia"/>
          <w:b/>
          <w:color w:val="000000" w:themeColor="text1"/>
          <w:sz w:val="24"/>
          <w:szCs w:val="28"/>
        </w:rPr>
        <w:t>平抛运动与圆周运动</w:t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b/>
          <w:bCs/>
          <w:color w:val="000000" w:themeColor="text1"/>
          <w:sz w:val="21"/>
          <w:szCs w:val="21"/>
        </w:rPr>
        <w:t>考向一：平抛运动规律的应用</w:t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b/>
          <w:bCs/>
          <w:color w:val="000000" w:themeColor="text1"/>
          <w:sz w:val="21"/>
          <w:szCs w:val="21"/>
        </w:rPr>
      </w:pPr>
      <w:r>
        <w:rPr>
          <w:rFonts w:ascii="Times New Roman" w:eastAsiaTheme="minorEastAsia" w:hAnsi="Times New Roman"/>
          <w:b/>
          <w:bCs/>
          <w:color w:val="000000" w:themeColor="text1"/>
          <w:sz w:val="21"/>
          <w:szCs w:val="21"/>
        </w:rPr>
        <w:t>【真题引领】</w:t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(2018·</w:t>
      </w:r>
      <w:r>
        <w:rPr>
          <w:rFonts w:ascii="Times New Roman" w:eastAsiaTheme="minorEastAsia" w:hAnsi="Times New Roman"/>
          <w:sz w:val="21"/>
          <w:szCs w:val="21"/>
        </w:rPr>
        <w:t>全国卷</w:t>
      </w:r>
      <w:r>
        <w:rPr>
          <w:rFonts w:ascii="Times New Roman" w:eastAsiaTheme="minorEastAsia" w:hAnsi="Times New Roman"/>
          <w:sz w:val="21"/>
          <w:szCs w:val="21"/>
        </w:rPr>
        <w:t>Ⅲ)</w:t>
      </w:r>
      <w:r>
        <w:rPr>
          <w:rFonts w:ascii="Times New Roman" w:eastAsiaTheme="minorEastAsia" w:hAnsi="Times New Roman"/>
          <w:sz w:val="21"/>
          <w:szCs w:val="21"/>
        </w:rPr>
        <w:t>在一斜面顶端，将甲、乙两个小球分别以</w:t>
      </w:r>
      <w:r>
        <w:rPr>
          <w:rFonts w:ascii="Times New Roman" w:eastAsiaTheme="minorEastAsia" w:hAnsi="Times New Roman"/>
          <w:sz w:val="21"/>
          <w:szCs w:val="21"/>
        </w:rPr>
        <w:t>v</w:t>
      </w:r>
      <w:r>
        <w:rPr>
          <w:rFonts w:ascii="Times New Roman" w:eastAsiaTheme="minorEastAsia" w:hAnsi="Times New Roman"/>
          <w:sz w:val="21"/>
          <w:szCs w:val="21"/>
        </w:rPr>
        <w:t>和</w:t>
      </w:r>
      <w:r w:rsidR="00A405FC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A405FC">
        <w:rPr>
          <w:rFonts w:ascii="Times New Roman" w:eastAsiaTheme="minorEastAsia" w:hAnsi="Times New Roman"/>
          <w:position w:val="-23"/>
          <w:sz w:val="21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412CD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9412CD&quot; wsp:rsidP=&quot;009412CD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A405FC">
        <w:rPr>
          <w:rFonts w:ascii="Times New Roman" w:eastAsiaTheme="minorEastAsia" w:hAnsi="Times New Roman"/>
          <w:sz w:val="21"/>
          <w:szCs w:val="21"/>
        </w:rPr>
        <w:fldChar w:fldCharType="separate"/>
      </w:r>
      <w:r w:rsidR="00A405FC" w:rsidRPr="00A405FC">
        <w:rPr>
          <w:rFonts w:ascii="Times New Roman" w:eastAsiaTheme="minorEastAsia" w:hAnsi="Times New Roman"/>
          <w:position w:val="-23"/>
          <w:sz w:val="21"/>
          <w:szCs w:val="21"/>
        </w:rPr>
        <w:pict>
          <v:shape id="_x0000_i1026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412CD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9412CD&quot; wsp:rsidP=&quot;009412CD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="00A405FC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>的速度沿同一方向水平抛出，两球都落在该斜面上。甲球落至斜面时的速率是乙球落至斜面时速率的</w:t>
      </w:r>
      <w:r>
        <w:rPr>
          <w:rFonts w:ascii="Times New Roman" w:eastAsiaTheme="minorEastAsia" w:hAnsi="Times New Roman"/>
          <w:sz w:val="21"/>
          <w:szCs w:val="21"/>
        </w:rPr>
        <w:tab/>
        <w:t>(</w:t>
      </w:r>
      <w:r>
        <w:rPr>
          <w:rFonts w:ascii="Times New Roman" w:eastAsiaTheme="minorEastAsia" w:hAnsi="Times New Roman"/>
          <w:sz w:val="21"/>
          <w:szCs w:val="21"/>
        </w:rPr>
        <w:t xml:space="preserve">　　</w:t>
      </w:r>
      <w:r>
        <w:rPr>
          <w:rFonts w:ascii="Times New Roman" w:eastAsiaTheme="minorEastAsia" w:hAnsi="Times New Roman"/>
          <w:sz w:val="21"/>
          <w:szCs w:val="21"/>
        </w:rPr>
        <w:t>)</w:t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A.2</w:t>
      </w:r>
      <w:r>
        <w:rPr>
          <w:rFonts w:ascii="Times New Roman" w:eastAsiaTheme="minorEastAsia" w:hAnsi="Times New Roman"/>
          <w:sz w:val="21"/>
          <w:szCs w:val="21"/>
        </w:rPr>
        <w:t>倍</w:t>
      </w:r>
      <w:r>
        <w:rPr>
          <w:rFonts w:ascii="Times New Roman" w:eastAsiaTheme="minorEastAsia" w:hAnsi="Times New Roman"/>
          <w:sz w:val="21"/>
          <w:szCs w:val="21"/>
        </w:rPr>
        <w:tab/>
      </w:r>
      <w:r>
        <w:rPr>
          <w:rFonts w:ascii="Times New Roman" w:eastAsiaTheme="minorEastAsia" w:hAnsi="Times New Roman"/>
          <w:sz w:val="21"/>
          <w:szCs w:val="21"/>
        </w:rPr>
        <w:tab/>
        <w:t>B.4</w:t>
      </w:r>
      <w:r>
        <w:rPr>
          <w:rFonts w:ascii="Times New Roman" w:eastAsiaTheme="minorEastAsia" w:hAnsi="Times New Roman"/>
          <w:sz w:val="21"/>
          <w:szCs w:val="21"/>
        </w:rPr>
        <w:t>倍</w:t>
      </w:r>
      <w:r>
        <w:rPr>
          <w:rFonts w:ascii="Times New Roman" w:eastAsiaTheme="minorEastAsia" w:hAnsi="Times New Roman" w:hint="eastAsia"/>
          <w:sz w:val="21"/>
          <w:szCs w:val="21"/>
        </w:rPr>
        <w:t xml:space="preserve">      </w:t>
      </w:r>
      <w:r>
        <w:rPr>
          <w:rFonts w:ascii="Times New Roman" w:eastAsiaTheme="minorEastAsia" w:hAnsi="Times New Roman"/>
          <w:sz w:val="21"/>
          <w:szCs w:val="21"/>
        </w:rPr>
        <w:t>C.6</w:t>
      </w:r>
      <w:r>
        <w:rPr>
          <w:rFonts w:ascii="Times New Roman" w:eastAsiaTheme="minorEastAsia" w:hAnsi="Times New Roman"/>
          <w:sz w:val="21"/>
          <w:szCs w:val="21"/>
        </w:rPr>
        <w:t>倍</w:t>
      </w:r>
      <w:r>
        <w:rPr>
          <w:rFonts w:ascii="Times New Roman" w:eastAsiaTheme="minorEastAsia" w:hAnsi="Times New Roman"/>
          <w:sz w:val="21"/>
          <w:szCs w:val="21"/>
        </w:rPr>
        <w:tab/>
      </w:r>
      <w:r>
        <w:rPr>
          <w:rFonts w:ascii="Times New Roman" w:eastAsiaTheme="minorEastAsia" w:hAnsi="Times New Roman"/>
          <w:sz w:val="21"/>
          <w:szCs w:val="21"/>
        </w:rPr>
        <w:tab/>
        <w:t>D.8</w:t>
      </w:r>
      <w:r>
        <w:rPr>
          <w:rFonts w:ascii="Times New Roman" w:eastAsiaTheme="minorEastAsia" w:hAnsi="Times New Roman"/>
          <w:sz w:val="21"/>
          <w:szCs w:val="21"/>
        </w:rPr>
        <w:t>倍</w:t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【</w:t>
      </w: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答案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】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解析：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两球都落在该斜面上，其位移与水平方向夹角相等设为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α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，其速度与水平方向夹角设为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β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，据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tanβ=2tanα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，可知两球速度与水平方向夹角相等，据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v=</w: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A405FC">
        <w:rPr>
          <w:rFonts w:ascii="Times New Roman" w:eastAsiaTheme="minorEastAsia" w:hAnsi="Times New Roman"/>
          <w:color w:val="FF0000"/>
          <w:position w:val="-24"/>
          <w:sz w:val="21"/>
          <w:szCs w:val="21"/>
        </w:rPr>
        <w:pict>
          <v:shape id="_x0000_i1027" type="#_x0000_t75" style="width:24.2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4E5B92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E5B92&quot; wsp:rsidP=&quot;004E5B92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x&lt;/m:t&gt;&lt;/m:r&gt;&lt;/m:sub&gt;&lt;/m:sSub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cos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β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&quot;w:&gt;gutter=&quot;0&quot;/&gt;&lt;w:cols w:space=&quot;720&quot;/&gt;&lt;/w:sectPr&gt;&lt;/wx:sect&gt;&lt;/w:body&gt;&lt;/w:wordDocument&gt;">
            <v:imagedata r:id="rId9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A405FC">
        <w:rPr>
          <w:rFonts w:ascii="Times New Roman" w:eastAsiaTheme="minorEastAsia" w:hAnsi="Times New Roman"/>
          <w:color w:val="FF0000"/>
          <w:position w:val="-24"/>
          <w:sz w:val="21"/>
          <w:szCs w:val="21"/>
        </w:rPr>
        <w:pict>
          <v:shape id="_x0000_i1028" type="#_x0000_t75" style="width:24.2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4E5B92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E5B92&quot; wsp:rsidP=&quot;004E5B92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x&lt;/m:t&gt;&lt;/m:r&gt;&lt;/m:sub&gt;&lt;/m:sSub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cos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β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&quot;w:&gt;gutter=&quot;0&quot;/&gt;&lt;w:cols w:space=&quot;720&quot;/&gt;&lt;/w:sectPr&gt;&lt;/wx:sect&gt;&lt;/w:body&gt;&lt;/w:wordDocument&gt;">
            <v:imagedata r:id="rId9" o:title="" chromakey="white"/>
          </v:shape>
        </w:pic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可得</w: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A405FC">
        <w:rPr>
          <w:rFonts w:ascii="Times New Roman" w:eastAsiaTheme="minorEastAsia" w:hAnsi="Times New Roman"/>
          <w:color w:val="FF0000"/>
          <w:position w:val="-41"/>
          <w:sz w:val="21"/>
          <w:szCs w:val="21"/>
        </w:rPr>
        <w:pict>
          <v:shape id="_x0000_i1029" type="#_x0000_t75" style="width:15pt;height:46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2AB5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82AB5&quot; wsp:rsidP=&quot;00482AB5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nor/&gt;&lt;/m:rPr&gt;&lt;w:rPr&gt;&lt;wx:font wx:val=&quot;方正书宋_GBK&quot;/&gt;&lt;w:sz w:val=&quot;30&quot;/&gt;&lt;w:sz-cs w:val=&quot;30&quot;/&gt;&lt;/w:rPr&gt;&lt;m:t&gt;甲&lt;/m:t&gt;&lt;/m:r&gt;&lt;/m:sub&gt;&lt;/m:sSub&gt;&lt;/m:num&gt;&lt;m:den&gt;&lt;m:sSub&gt;&lt;m:sSubPr&gt;&lt;m:ctrlPr&gt;&lt;w:rPr&gt;&lt;w:rFonts w:ascii=&quot;Cambria Math&quot; w:h-ansi=&quot;Cambria M&gt;&lt;m:satm:sub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nor/&gt;&lt;/m:rPr&gt;&lt;w:rPr&gt;&lt;wx:font wx:val=&quot;方正书宋_GBK&quot;/&gt;&lt;w:sz w:val=&quot;30&quot;/&gt;&lt;w:sz-cs w:val=&quot;30&quot;/&gt;&lt;/w:rPr&gt;&lt;m:t&gt;乙&lt;/m:t&gt;&lt;/m:r&gt;&lt;/m:sub&gt;&lt;/m:sSub&gt;&lt;/m:den&gt;&lt;/m:f&gt;&lt;/m:oMath&gt;&lt;/m:oMathPara&gt;&lt;/w:p&gt;&lt;w:sectPr wsps w:v:rsidR==&quot;30&quot;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A405FC">
        <w:rPr>
          <w:rFonts w:ascii="Times New Roman" w:eastAsiaTheme="minorEastAsia" w:hAnsi="Times New Roman"/>
          <w:color w:val="FF0000"/>
          <w:position w:val="-41"/>
          <w:sz w:val="21"/>
          <w:szCs w:val="21"/>
        </w:rPr>
        <w:pict>
          <v:shape id="_x0000_i1030" type="#_x0000_t75" style="width:15pt;height:46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2AB5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82AB5&quot; wsp:rsidP=&quot;00482AB5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nor/&gt;&lt;/m:rPr&gt;&lt;w:rPr&gt;&lt;wx:font wx:val=&quot;方正书宋_GBK&quot;/&gt;&lt;w:sz w:val=&quot;30&quot;/&gt;&lt;w:sz-cs w:val=&quot;30&quot;/&gt;&lt;/w:rPr&gt;&lt;m:t&gt;甲&lt;/m:t&gt;&lt;/m:r&gt;&lt;/m:sub&gt;&lt;/m:sSub&gt;&lt;/m:num&gt;&lt;m:den&gt;&lt;m:sSub&gt;&lt;m:sSubPr&gt;&lt;m:ctrlPr&gt;&lt;w:rPr&gt;&lt;w:rFonts w:ascii=&quot;Cambria Math&quot; w:h-ansi=&quot;Cambria M&gt;&lt;m:satm:sub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nor/&gt;&lt;/m:rPr&gt;&lt;w:rPr&gt;&lt;wx:font wx:val=&quot;方正书宋_GBK&quot;/&gt;&lt;w:sz w:val=&quot;30&quot;/&gt;&lt;w:sz-cs w:val=&quot;30&quot;/&gt;&lt;/w:rPr&gt;&lt;m:t&gt;乙&lt;/m:t&gt;&lt;/m:r&gt;&lt;/m:sub&gt;&lt;/m:sSub&gt;&lt;/m:den&gt;&lt;/m:f&gt;&lt;/m:oMath&gt;&lt;/m:oMathPara&gt;&lt;/w:p&gt;&lt;w:sectPr wsps w:v:rsidR==&quot;30&quot;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=</w: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A405FC">
        <w:rPr>
          <w:rFonts w:ascii="Times New Roman" w:eastAsiaTheme="minorEastAsia" w:hAnsi="Times New Roman"/>
          <w:color w:val="FF0000"/>
          <w:position w:val="-27"/>
          <w:sz w:val="21"/>
          <w:szCs w:val="21"/>
        </w:rPr>
        <w:pict>
          <v:shape id="_x0000_i1031" type="#_x0000_t75" style="width:9.2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A4F08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AA4F08&quot; wsp:rsidP=&quot;00AA4F08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num&gt;&lt;m:den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A405FC">
        <w:rPr>
          <w:rFonts w:ascii="Times New Roman" w:eastAsiaTheme="minorEastAsia" w:hAnsi="Times New Roman"/>
          <w:color w:val="FF0000"/>
          <w:position w:val="-27"/>
          <w:sz w:val="21"/>
          <w:szCs w:val="21"/>
        </w:rPr>
        <w:pict>
          <v:shape id="_x0000_i1032" type="#_x0000_t75" style="width:9.2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A4F08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AA4F08&quot; wsp:rsidP=&quot;00AA4F08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num&gt;&lt;m:den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=2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，故选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。</w:t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b/>
          <w:bCs/>
          <w:sz w:val="21"/>
          <w:szCs w:val="21"/>
        </w:rPr>
      </w:pPr>
      <w:r>
        <w:rPr>
          <w:rFonts w:ascii="Times New Roman" w:eastAsiaTheme="minorEastAsia" w:hAnsi="Times New Roman"/>
          <w:b/>
          <w:bCs/>
          <w:sz w:val="21"/>
          <w:szCs w:val="21"/>
        </w:rPr>
        <w:t>平抛运动的两个关系、一种方法</w:t>
      </w:r>
      <w:r>
        <w:rPr>
          <w:rFonts w:ascii="Times New Roman" w:eastAsiaTheme="minorEastAsia" w:hAnsi="Times New Roman" w:hint="eastAsia"/>
          <w:b/>
          <w:bCs/>
          <w:sz w:val="21"/>
          <w:szCs w:val="21"/>
        </w:rPr>
        <w:t>：</w:t>
      </w:r>
      <w:r>
        <w:rPr>
          <w:rFonts w:ascii="Times New Roman" w:eastAsiaTheme="minorEastAsia" w:hAnsi="Times New Roman"/>
          <w:b/>
          <w:bCs/>
          <w:sz w:val="21"/>
          <w:szCs w:val="21"/>
        </w:rPr>
        <w:t xml:space="preserve"> </w:t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b/>
          <w:sz w:val="21"/>
          <w:szCs w:val="21"/>
        </w:rPr>
        <w:t>1.</w:t>
      </w:r>
      <w:r>
        <w:rPr>
          <w:rFonts w:ascii="Times New Roman" w:eastAsiaTheme="minorEastAsia" w:hAnsi="Times New Roman"/>
          <w:b/>
          <w:sz w:val="21"/>
          <w:szCs w:val="21"/>
        </w:rPr>
        <w:t>两个关系：</w:t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(1)</w:t>
      </w:r>
      <w:r>
        <w:rPr>
          <w:rFonts w:ascii="Times New Roman" w:eastAsiaTheme="minorEastAsia" w:hAnsi="Times New Roman"/>
          <w:sz w:val="21"/>
          <w:szCs w:val="21"/>
        </w:rPr>
        <w:t>速度关系。</w:t>
      </w:r>
    </w:p>
    <w:p w:rsidR="008A7F3A" w:rsidRDefault="00860A2C">
      <w:pPr>
        <w:pStyle w:val="1"/>
        <w:spacing w:line="360" w:lineRule="auto"/>
        <w:jc w:val="both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noProof/>
          <w:sz w:val="21"/>
          <w:szCs w:val="21"/>
        </w:rPr>
        <w:drawing>
          <wp:inline distT="0" distB="0" distL="114300" distR="114300">
            <wp:extent cx="2371090" cy="586740"/>
            <wp:effectExtent l="19050" t="0" r="0" b="0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说明: id:2147493277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109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(2)</w:t>
      </w:r>
      <w:r>
        <w:rPr>
          <w:rFonts w:ascii="Times New Roman" w:eastAsiaTheme="minorEastAsia" w:hAnsi="Times New Roman"/>
          <w:sz w:val="21"/>
          <w:szCs w:val="21"/>
        </w:rPr>
        <w:t>位移关系。</w:t>
      </w:r>
    </w:p>
    <w:p w:rsidR="008A7F3A" w:rsidRDefault="00860A2C">
      <w:pPr>
        <w:pStyle w:val="1"/>
        <w:spacing w:line="360" w:lineRule="auto"/>
        <w:jc w:val="both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noProof/>
          <w:sz w:val="21"/>
          <w:szCs w:val="21"/>
        </w:rPr>
        <w:drawing>
          <wp:inline distT="0" distB="0" distL="114300" distR="114300">
            <wp:extent cx="2545080" cy="652780"/>
            <wp:effectExtent l="19050" t="0" r="7620" b="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说明: id:2147493284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5080" cy="652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b/>
          <w:sz w:val="21"/>
          <w:szCs w:val="21"/>
        </w:rPr>
        <w:t>2.</w:t>
      </w:r>
      <w:r>
        <w:rPr>
          <w:rFonts w:ascii="Times New Roman" w:eastAsiaTheme="minorEastAsia" w:hAnsi="Times New Roman"/>
          <w:b/>
          <w:sz w:val="21"/>
          <w:szCs w:val="21"/>
        </w:rPr>
        <w:t>一种方法：</w:t>
      </w:r>
      <w:r>
        <w:rPr>
          <w:rFonts w:ascii="Times New Roman" w:eastAsiaTheme="minorEastAsia" w:hAnsi="Times New Roman"/>
          <w:sz w:val="21"/>
          <w:szCs w:val="21"/>
        </w:rPr>
        <w:t>处理匀变速曲线运动的方法。沿力的方向和垂直于力的方向；或者沿速度的方向和垂直于速度的方向分解，化曲为直，然后在两个方向上独立进行有关运算。</w:t>
      </w:r>
    </w:p>
    <w:p w:rsidR="008A7F3A" w:rsidRPr="00B73C43" w:rsidRDefault="00860A2C">
      <w:pPr>
        <w:pStyle w:val="1"/>
        <w:spacing w:line="360" w:lineRule="auto"/>
        <w:rPr>
          <w:rFonts w:ascii="Times New Roman" w:eastAsiaTheme="minorEastAsia" w:hAnsi="Times New Roman"/>
          <w:b/>
          <w:bCs/>
          <w:color w:val="auto"/>
          <w:sz w:val="21"/>
          <w:szCs w:val="21"/>
        </w:rPr>
      </w:pPr>
      <w:r w:rsidRPr="00B73C43">
        <w:rPr>
          <w:rFonts w:ascii="Times New Roman" w:eastAsiaTheme="minorEastAsia" w:hAnsi="Times New Roman"/>
          <w:b/>
          <w:bCs/>
          <w:color w:val="auto"/>
          <w:sz w:val="21"/>
          <w:szCs w:val="21"/>
        </w:rPr>
        <w:t>考场练兵</w:t>
      </w:r>
      <w:r w:rsidRPr="00B73C43">
        <w:rPr>
          <w:rFonts w:ascii="Times New Roman" w:eastAsiaTheme="minorEastAsia" w:hAnsi="Times New Roman" w:hint="eastAsia"/>
          <w:b/>
          <w:bCs/>
          <w:color w:val="auto"/>
          <w:sz w:val="21"/>
          <w:szCs w:val="21"/>
        </w:rPr>
        <w:t>：</w:t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羽毛球运动员林丹曾在某综艺节目中表演羽毛球定点击鼓，如图是他表演时的羽毛球场地示意图。图中甲、乙两鼓等高，丙、丁两鼓较低但也等高。若林丹每次发球时羽毛球飞出位置不变且均做平抛运动，则</w:t>
      </w:r>
      <w:r>
        <w:rPr>
          <w:rFonts w:ascii="Times New Roman" w:eastAsiaTheme="minorEastAsia" w:hAnsi="Times New Roman"/>
          <w:sz w:val="21"/>
          <w:szCs w:val="21"/>
        </w:rPr>
        <w:t xml:space="preserve"> (</w:t>
      </w:r>
      <w:r>
        <w:rPr>
          <w:rFonts w:ascii="Times New Roman" w:eastAsiaTheme="minorEastAsia" w:hAnsi="Times New Roman"/>
          <w:sz w:val="21"/>
          <w:szCs w:val="21"/>
        </w:rPr>
        <w:t xml:space="preserve">　　</w:t>
      </w:r>
      <w:r>
        <w:rPr>
          <w:rFonts w:ascii="Times New Roman" w:eastAsiaTheme="minorEastAsia" w:hAnsi="Times New Roman"/>
          <w:sz w:val="21"/>
          <w:szCs w:val="21"/>
        </w:rPr>
        <w:t>)</w:t>
      </w:r>
    </w:p>
    <w:p w:rsidR="008A7F3A" w:rsidRDefault="00860A2C">
      <w:pPr>
        <w:pStyle w:val="1"/>
        <w:spacing w:line="360" w:lineRule="auto"/>
        <w:jc w:val="both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noProof/>
          <w:sz w:val="21"/>
          <w:szCs w:val="21"/>
        </w:rPr>
        <w:drawing>
          <wp:inline distT="0" distB="0" distL="114300" distR="114300">
            <wp:extent cx="1435735" cy="859790"/>
            <wp:effectExtent l="19050" t="0" r="0" b="0"/>
            <wp:docPr id="2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 descr="说明: id:2147493298;FounderCES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5735" cy="85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A.</w:t>
      </w:r>
      <w:r>
        <w:rPr>
          <w:rFonts w:ascii="Times New Roman" w:eastAsiaTheme="minorEastAsia" w:hAnsi="Times New Roman"/>
          <w:sz w:val="21"/>
          <w:szCs w:val="21"/>
        </w:rPr>
        <w:t>击中甲、乙的两球初速度</w:t>
      </w:r>
      <w:r>
        <w:rPr>
          <w:rFonts w:ascii="Times New Roman" w:eastAsiaTheme="minorEastAsia" w:hAnsi="Times New Roman"/>
          <w:sz w:val="21"/>
          <w:szCs w:val="21"/>
        </w:rPr>
        <w:t>v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甲</w:t>
      </w:r>
      <w:r>
        <w:rPr>
          <w:rFonts w:ascii="Times New Roman" w:eastAsiaTheme="minorEastAsia" w:hAnsi="Times New Roman"/>
          <w:sz w:val="21"/>
          <w:szCs w:val="21"/>
        </w:rPr>
        <w:t>=v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乙</w:t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lastRenderedPageBreak/>
        <w:t>B.</w:t>
      </w:r>
      <w:r>
        <w:rPr>
          <w:rFonts w:ascii="Times New Roman" w:eastAsiaTheme="minorEastAsia" w:hAnsi="Times New Roman"/>
          <w:sz w:val="21"/>
          <w:szCs w:val="21"/>
        </w:rPr>
        <w:t>击中甲、乙的两球初速度</w:t>
      </w:r>
      <w:r>
        <w:rPr>
          <w:rFonts w:ascii="Times New Roman" w:eastAsiaTheme="minorEastAsia" w:hAnsi="Times New Roman"/>
          <w:sz w:val="21"/>
          <w:szCs w:val="21"/>
        </w:rPr>
        <w:t>v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甲</w:t>
      </w:r>
      <w:r>
        <w:rPr>
          <w:rFonts w:ascii="Times New Roman" w:eastAsiaTheme="minorEastAsia" w:hAnsi="Times New Roman"/>
          <w:sz w:val="21"/>
          <w:szCs w:val="21"/>
        </w:rPr>
        <w:t>&gt;v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乙</w:t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C.</w:t>
      </w:r>
      <w:r>
        <w:rPr>
          <w:rFonts w:ascii="Times New Roman" w:eastAsiaTheme="minorEastAsia" w:hAnsi="Times New Roman"/>
          <w:sz w:val="21"/>
          <w:szCs w:val="21"/>
        </w:rPr>
        <w:t>假设某次发球能够击中甲鼓，用相同速度发球可能击中丁鼓</w:t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D.</w:t>
      </w:r>
      <w:r>
        <w:rPr>
          <w:rFonts w:ascii="Times New Roman" w:eastAsiaTheme="minorEastAsia" w:hAnsi="Times New Roman"/>
          <w:sz w:val="21"/>
          <w:szCs w:val="21"/>
        </w:rPr>
        <w:t>击中四鼓的羽毛球中，击中丙鼓的初速度最大</w:t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【</w:t>
      </w: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答案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】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　</w:t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解析：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由题图可知，甲、乙两鼓的高度相同，所以羽毛球到达两鼓用时相同，但由于离林丹的水平距离不同，甲鼓的水平距离较远，所以由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v=</w: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A405FC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033" type="#_x0000_t75" style="width:6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C6D72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BC6D72&quot; wsp:rsidP=&quot;00BC6D72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x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A405FC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034" type="#_x0000_t75" style="width:6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C6D72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BC6D72&quot; wsp:rsidP=&quot;00BC6D72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x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可知，击中甲、乙的两球初速度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v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甲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&gt;v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乙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，故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错误，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正确；由题图可知，甲、丁两鼓不在同一直线上，所以用相同速度发球不可能到达丁鼓，故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错误；由于丁、丙两鼓高度相同，但由图可知，丁鼓离林丹的水平距离最大，所以击中丁鼓的初速度一定大于击中丙鼓的初速度，故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D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错误。</w:t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b/>
          <w:bCs/>
          <w:sz w:val="22"/>
        </w:rPr>
      </w:pPr>
      <w:r>
        <w:rPr>
          <w:rFonts w:ascii="Times New Roman" w:eastAsiaTheme="minorEastAsia" w:hAnsi="Times New Roman"/>
          <w:b/>
          <w:bCs/>
          <w:sz w:val="22"/>
        </w:rPr>
        <w:t>考向二</w:t>
      </w:r>
      <w:r>
        <w:rPr>
          <w:rFonts w:ascii="Times New Roman" w:eastAsiaTheme="minorEastAsia" w:hAnsi="Times New Roman" w:hint="eastAsia"/>
          <w:b/>
          <w:bCs/>
          <w:sz w:val="22"/>
        </w:rPr>
        <w:t>：</w:t>
      </w:r>
      <w:r>
        <w:rPr>
          <w:rFonts w:ascii="Times New Roman" w:eastAsiaTheme="minorEastAsia" w:hAnsi="Times New Roman"/>
          <w:b/>
          <w:bCs/>
          <w:sz w:val="22"/>
        </w:rPr>
        <w:t>圆周运动过程及特殊点的分析</w:t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b/>
          <w:bCs/>
          <w:color w:val="000000" w:themeColor="text1"/>
          <w:sz w:val="21"/>
          <w:szCs w:val="21"/>
        </w:rPr>
      </w:pPr>
      <w:r>
        <w:rPr>
          <w:rFonts w:ascii="Times New Roman" w:eastAsiaTheme="minorEastAsia" w:hAnsi="Times New Roman"/>
          <w:b/>
          <w:bCs/>
          <w:color w:val="000000" w:themeColor="text1"/>
          <w:sz w:val="21"/>
          <w:szCs w:val="21"/>
        </w:rPr>
        <w:t>【真题引领】</w:t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</w:t>
      </w:r>
      <w:r>
        <w:rPr>
          <w:rFonts w:ascii="Times New Roman" w:eastAsiaTheme="minorEastAsia" w:hAnsi="Times New Roman"/>
          <w:sz w:val="21"/>
          <w:szCs w:val="21"/>
        </w:rPr>
        <w:t>多选</w:t>
      </w:r>
      <w:r>
        <w:rPr>
          <w:rFonts w:ascii="Times New Roman" w:eastAsiaTheme="minorEastAsia" w:hAnsi="Times New Roman"/>
          <w:sz w:val="21"/>
          <w:szCs w:val="21"/>
        </w:rPr>
        <w:t>)(2019·</w:t>
      </w:r>
      <w:r>
        <w:rPr>
          <w:rFonts w:ascii="Times New Roman" w:eastAsiaTheme="minorEastAsia" w:hAnsi="Times New Roman"/>
          <w:sz w:val="21"/>
          <w:szCs w:val="21"/>
        </w:rPr>
        <w:t>江苏高考</w:t>
      </w:r>
      <w:r>
        <w:rPr>
          <w:rFonts w:ascii="Times New Roman" w:eastAsiaTheme="minorEastAsia" w:hAnsi="Times New Roman"/>
          <w:sz w:val="21"/>
          <w:szCs w:val="21"/>
        </w:rPr>
        <w:t>)</w:t>
      </w:r>
      <w:r>
        <w:rPr>
          <w:rFonts w:ascii="Times New Roman" w:eastAsiaTheme="minorEastAsia" w:hAnsi="Times New Roman"/>
          <w:sz w:val="21"/>
          <w:szCs w:val="21"/>
        </w:rPr>
        <w:t>如图所示，摩天轮悬挂的座舱</w:t>
      </w:r>
      <w:r>
        <w:rPr>
          <w:rFonts w:ascii="Times New Roman" w:eastAsiaTheme="minorEastAsia" w:hAnsi="Times New Roman"/>
          <w:sz w:val="21"/>
          <w:szCs w:val="21"/>
        </w:rPr>
        <w:t>在竖直平面内做匀速圆周运动。座舱的质量为</w:t>
      </w:r>
      <w:r>
        <w:rPr>
          <w:rFonts w:ascii="Times New Roman" w:eastAsiaTheme="minorEastAsia" w:hAnsi="Times New Roman"/>
          <w:sz w:val="21"/>
          <w:szCs w:val="21"/>
        </w:rPr>
        <w:t>m</w:t>
      </w:r>
      <w:r>
        <w:rPr>
          <w:rFonts w:ascii="Times New Roman" w:eastAsiaTheme="minorEastAsia" w:hAnsi="Times New Roman"/>
          <w:sz w:val="21"/>
          <w:szCs w:val="21"/>
        </w:rPr>
        <w:t>，运动半径为</w:t>
      </w:r>
      <w:r>
        <w:rPr>
          <w:rFonts w:ascii="Times New Roman" w:eastAsiaTheme="minorEastAsia" w:hAnsi="Times New Roman"/>
          <w:sz w:val="21"/>
          <w:szCs w:val="21"/>
        </w:rPr>
        <w:t>R</w:t>
      </w:r>
      <w:r>
        <w:rPr>
          <w:rFonts w:ascii="Times New Roman" w:eastAsiaTheme="minorEastAsia" w:hAnsi="Times New Roman"/>
          <w:sz w:val="21"/>
          <w:szCs w:val="21"/>
        </w:rPr>
        <w:t>，角速度大小为</w:t>
      </w:r>
      <w:r>
        <w:rPr>
          <w:rFonts w:ascii="Times New Roman" w:eastAsiaTheme="minorEastAsia" w:hAnsi="Times New Roman"/>
          <w:sz w:val="21"/>
          <w:szCs w:val="21"/>
        </w:rPr>
        <w:t>ω</w:t>
      </w:r>
      <w:r>
        <w:rPr>
          <w:rFonts w:ascii="Times New Roman" w:eastAsiaTheme="minorEastAsia" w:hAnsi="Times New Roman"/>
          <w:sz w:val="21"/>
          <w:szCs w:val="21"/>
        </w:rPr>
        <w:t>，重力加速度为</w:t>
      </w:r>
      <w:r>
        <w:rPr>
          <w:rFonts w:ascii="Times New Roman" w:eastAsiaTheme="minorEastAsia" w:hAnsi="Times New Roman"/>
          <w:sz w:val="21"/>
          <w:szCs w:val="21"/>
        </w:rPr>
        <w:t>g</w:t>
      </w:r>
      <w:r>
        <w:rPr>
          <w:rFonts w:ascii="Times New Roman" w:eastAsiaTheme="minorEastAsia" w:hAnsi="Times New Roman"/>
          <w:sz w:val="21"/>
          <w:szCs w:val="21"/>
        </w:rPr>
        <w:t>，则座舱</w:t>
      </w:r>
      <w:r>
        <w:rPr>
          <w:rFonts w:ascii="Times New Roman" w:eastAsiaTheme="minorEastAsia" w:hAnsi="Times New Roman"/>
          <w:sz w:val="21"/>
          <w:szCs w:val="21"/>
        </w:rPr>
        <w:tab/>
        <w:t>(</w:t>
      </w:r>
      <w:r>
        <w:rPr>
          <w:rFonts w:ascii="Times New Roman" w:eastAsiaTheme="minorEastAsia" w:hAnsi="Times New Roman"/>
          <w:sz w:val="21"/>
          <w:szCs w:val="21"/>
        </w:rPr>
        <w:t xml:space="preserve">　　</w:t>
      </w:r>
      <w:r>
        <w:rPr>
          <w:rFonts w:ascii="Times New Roman" w:eastAsiaTheme="minorEastAsia" w:hAnsi="Times New Roman"/>
          <w:sz w:val="21"/>
          <w:szCs w:val="21"/>
        </w:rPr>
        <w:t>)</w:t>
      </w:r>
    </w:p>
    <w:p w:rsidR="008A7F3A" w:rsidRDefault="00860A2C">
      <w:pPr>
        <w:pStyle w:val="1"/>
        <w:spacing w:line="360" w:lineRule="auto"/>
        <w:jc w:val="both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noProof/>
          <w:sz w:val="21"/>
          <w:szCs w:val="21"/>
        </w:rPr>
        <w:drawing>
          <wp:inline distT="0" distB="0" distL="114300" distR="114300">
            <wp:extent cx="1195070" cy="1188720"/>
            <wp:effectExtent l="19050" t="0" r="5080" b="0"/>
            <wp:docPr id="3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" descr="说明: id:2147493312;FounderCES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5070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A.</w:t>
      </w:r>
      <w:r>
        <w:rPr>
          <w:rFonts w:ascii="Times New Roman" w:eastAsiaTheme="minorEastAsia" w:hAnsi="Times New Roman"/>
          <w:sz w:val="21"/>
          <w:szCs w:val="21"/>
        </w:rPr>
        <w:t>运动周期为</w:t>
      </w:r>
      <w:r w:rsidR="00A405FC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A405FC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035" type="#_x0000_t75" style="width:20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19E6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5219E6&quot; wsp:rsidP=&quot;005219E6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m:r&gt;&quot;&lt;w&gt;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ω&lt;/m:t&gt;&lt;/m:r&gt;&lt;/m:den&gt;&lt;/m:f&gt;&lt;/m:oMath&gt;&lt;/m:oMathPara&gt;&lt;/w:p&gt;&lt;w:sectPr wsp:rsidR=&quot;00000000&quot;&gt;&lt;w:pgSz w:w=&quot;12240&quot; w:h=&quot;15840&quot;/&gt;&lt;w:pgMar w:top=&quot;1440&quot; w:right=&quot;1800&quot; w:botto&lt;m=&quot;:1440&quot; w:left=&quot;1800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A405FC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A405FC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036" type="#_x0000_t75" style="width:20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19E6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5219E6&quot; wsp:rsidP=&quot;005219E6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m:r&gt;&quot;&lt;w&gt;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ω&lt;/m:t&gt;&lt;/m:r&gt;&lt;/m:den&gt;&lt;/m:f&gt;&lt;/m:oMath&gt;&lt;/m:oMathPara&gt;&lt;/w:p&gt;&lt;w:sectPr wsp:rsidR=&quot;00000000&quot;&gt;&lt;w:pgSz w:w=&quot;12240&quot; w:h=&quot;15840&quot;/&gt;&lt;w:pgMar w:top=&quot;1440&quot; w:right=&quot;1800&quot; w:botto&lt;m=&quot;:1440&quot; w:left=&quot;1800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="00A405FC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 w:hint="eastAsia"/>
          <w:sz w:val="21"/>
          <w:szCs w:val="21"/>
        </w:rPr>
        <w:t xml:space="preserve">                         </w:t>
      </w:r>
      <w:r>
        <w:rPr>
          <w:rFonts w:ascii="Times New Roman" w:eastAsiaTheme="minorEastAsia" w:hAnsi="Times New Roman"/>
          <w:sz w:val="21"/>
          <w:szCs w:val="21"/>
        </w:rPr>
        <w:t>B.</w:t>
      </w:r>
      <w:r>
        <w:rPr>
          <w:rFonts w:ascii="Times New Roman" w:eastAsiaTheme="minorEastAsia" w:hAnsi="Times New Roman"/>
          <w:sz w:val="21"/>
          <w:szCs w:val="21"/>
        </w:rPr>
        <w:t>线速度的大小为</w:t>
      </w:r>
      <w:r>
        <w:rPr>
          <w:rFonts w:ascii="Times New Roman" w:eastAsiaTheme="minorEastAsia" w:hAnsi="Times New Roman"/>
          <w:sz w:val="21"/>
          <w:szCs w:val="21"/>
        </w:rPr>
        <w:t>ωR</w:t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C.</w:t>
      </w:r>
      <w:r>
        <w:rPr>
          <w:rFonts w:ascii="Times New Roman" w:eastAsiaTheme="minorEastAsia" w:hAnsi="Times New Roman"/>
          <w:sz w:val="21"/>
          <w:szCs w:val="21"/>
        </w:rPr>
        <w:t>受摩天轮作用力的大小始终为</w:t>
      </w:r>
      <w:r>
        <w:rPr>
          <w:rFonts w:ascii="Times New Roman" w:eastAsiaTheme="minorEastAsia" w:hAnsi="Times New Roman"/>
          <w:sz w:val="21"/>
          <w:szCs w:val="21"/>
        </w:rPr>
        <w:t>mg</w:t>
      </w:r>
      <w:r>
        <w:rPr>
          <w:rFonts w:ascii="Times New Roman" w:eastAsiaTheme="minorEastAsia" w:hAnsi="Times New Roman" w:hint="eastAsia"/>
          <w:sz w:val="21"/>
          <w:szCs w:val="21"/>
        </w:rPr>
        <w:t xml:space="preserve">          </w:t>
      </w:r>
      <w:r>
        <w:rPr>
          <w:rFonts w:ascii="Times New Roman" w:eastAsiaTheme="minorEastAsia" w:hAnsi="Times New Roman"/>
          <w:sz w:val="21"/>
          <w:szCs w:val="21"/>
        </w:rPr>
        <w:t>D.</w:t>
      </w:r>
      <w:r>
        <w:rPr>
          <w:rFonts w:ascii="Times New Roman" w:eastAsiaTheme="minorEastAsia" w:hAnsi="Times New Roman"/>
          <w:sz w:val="21"/>
          <w:szCs w:val="21"/>
        </w:rPr>
        <w:t>所受合力的大小始终为</w:t>
      </w:r>
      <w:r>
        <w:rPr>
          <w:rFonts w:ascii="Times New Roman" w:eastAsiaTheme="minorEastAsia" w:hAnsi="Times New Roman"/>
          <w:sz w:val="21"/>
          <w:szCs w:val="21"/>
        </w:rPr>
        <w:t>mω</w:t>
      </w:r>
      <w:r>
        <w:rPr>
          <w:rFonts w:ascii="Times New Roman" w:eastAsiaTheme="minorEastAsia" w:hAnsi="Times New Roman"/>
          <w:sz w:val="21"/>
          <w:szCs w:val="21"/>
          <w:vertAlign w:val="superscript"/>
        </w:rPr>
        <w:t>2</w:t>
      </w:r>
      <w:r>
        <w:rPr>
          <w:rFonts w:ascii="Times New Roman" w:eastAsiaTheme="minorEastAsia" w:hAnsi="Times New Roman"/>
          <w:sz w:val="21"/>
          <w:szCs w:val="21"/>
        </w:rPr>
        <w:t>R</w:t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【</w:t>
      </w: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答案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】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、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D</w:t>
      </w: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　</w:t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解析：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由角速度的定义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ω=</w: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A405FC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37" type="#_x0000_t75" style="width:13.1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4C0A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04C0A&quot; wsp:rsidP=&quot;00204C0A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/m:n&quot;um&gt;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A405FC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38" type="#_x0000_t75" style="width:13.1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4C0A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04C0A&quot; wsp:rsidP=&quot;00204C0A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/m:n&quot;um&gt;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，可知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T=</w: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A405FC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39" type="#_x0000_t75" style="width:13.1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DB29ED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B29ED&quot; wsp:rsidP=&quot;00DB29ED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/m:n&quot;um&gt;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ω&lt;/m:t&gt;&lt;/m:r&gt;&lt;/m:den&gt;&lt;/m:f&gt;&lt;/m:oMath&gt;&lt;/m:oMathPara&gt;&lt;/w:p&gt;&lt;w:sectPr wsp:rsidR=&quot;00000&quot;000&gt;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A405FC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40" type="#_x0000_t75" style="width:13.1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DB29ED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B29ED&quot; wsp:rsidP=&quot;00DB29ED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/m:n&quot;um&gt;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ω&lt;/m:t&gt;&lt;/m:r&gt;&lt;/m:den&gt;&lt;/m:f&gt;&lt;/m:oMath&gt;&lt;/m:oMathPara&gt;&lt;/w:p&gt;&lt;w:sectPr wsp:rsidR=&quot;00000&quot;000&gt;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，选项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错误；由圆周运动的线速度与角速度的关系可知，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v=ωR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，故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正确；由于座舱在竖直面内做匀速圆周运动，所以座舱所受的合力即向心力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F=mω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per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R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，选项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D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正确；座舱在最高点时所受摩天轮的作用力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N=mg-mω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per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R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，座舱在最低点时所受摩天轮的作用力</w:t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N′=mg+mω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per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R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，所以选项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错误。</w:t>
      </w:r>
    </w:p>
    <w:p w:rsidR="008A7F3A" w:rsidRDefault="00860A2C">
      <w:pPr>
        <w:pStyle w:val="1"/>
        <w:spacing w:line="360" w:lineRule="auto"/>
        <w:jc w:val="both"/>
        <w:rPr>
          <w:rFonts w:ascii="Times New Roman" w:eastAsiaTheme="minorEastAsia" w:hAnsi="Times New Roman"/>
          <w:b/>
          <w:bCs/>
          <w:sz w:val="21"/>
          <w:szCs w:val="21"/>
        </w:rPr>
      </w:pPr>
      <w:r>
        <w:rPr>
          <w:rFonts w:ascii="Times New Roman" w:eastAsiaTheme="minorEastAsia" w:hAnsi="Times New Roman"/>
          <w:b/>
          <w:bCs/>
          <w:sz w:val="21"/>
          <w:szCs w:val="21"/>
        </w:rPr>
        <w:t>“</w:t>
      </w:r>
      <w:r>
        <w:rPr>
          <w:rFonts w:ascii="Times New Roman" w:eastAsiaTheme="minorEastAsia" w:hAnsi="Times New Roman"/>
          <w:b/>
          <w:bCs/>
          <w:sz w:val="21"/>
          <w:szCs w:val="21"/>
        </w:rPr>
        <w:t>一、二、三、四</w:t>
      </w:r>
      <w:r>
        <w:rPr>
          <w:rFonts w:ascii="Times New Roman" w:eastAsiaTheme="minorEastAsia" w:hAnsi="Times New Roman"/>
          <w:b/>
          <w:bCs/>
          <w:sz w:val="21"/>
          <w:szCs w:val="21"/>
        </w:rPr>
        <w:t>”</w:t>
      </w:r>
      <w:r>
        <w:rPr>
          <w:rFonts w:ascii="Times New Roman" w:eastAsiaTheme="minorEastAsia" w:hAnsi="Times New Roman"/>
          <w:b/>
          <w:bCs/>
          <w:sz w:val="21"/>
          <w:szCs w:val="21"/>
        </w:rPr>
        <w:t>求解圆周运动问题</w:t>
      </w:r>
      <w:r>
        <w:rPr>
          <w:rFonts w:ascii="Times New Roman" w:eastAsiaTheme="minorEastAsia" w:hAnsi="Times New Roman" w:hint="eastAsia"/>
          <w:b/>
          <w:bCs/>
          <w:sz w:val="21"/>
          <w:szCs w:val="21"/>
        </w:rPr>
        <w:t>：</w:t>
      </w:r>
    </w:p>
    <w:p w:rsidR="008A7F3A" w:rsidRDefault="00860A2C">
      <w:pPr>
        <w:pStyle w:val="1"/>
        <w:spacing w:line="360" w:lineRule="auto"/>
        <w:jc w:val="both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noProof/>
          <w:sz w:val="21"/>
          <w:szCs w:val="21"/>
        </w:rPr>
        <w:lastRenderedPageBreak/>
        <w:drawing>
          <wp:inline distT="0" distB="0" distL="114300" distR="114300">
            <wp:extent cx="3274695" cy="2371725"/>
            <wp:effectExtent l="19050" t="0" r="1905" b="0"/>
            <wp:docPr id="6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0" descr="说明: id:2147493326;FounderCES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4695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b/>
          <w:bCs/>
          <w:color w:val="000000" w:themeColor="text1"/>
          <w:sz w:val="21"/>
          <w:szCs w:val="21"/>
        </w:rPr>
      </w:pPr>
      <w:r>
        <w:rPr>
          <w:rFonts w:ascii="Times New Roman" w:eastAsiaTheme="minorEastAsia" w:hAnsi="Times New Roman"/>
          <w:b/>
          <w:bCs/>
          <w:color w:val="000000" w:themeColor="text1"/>
          <w:sz w:val="21"/>
          <w:szCs w:val="21"/>
        </w:rPr>
        <w:t>考场练兵</w:t>
      </w:r>
      <w:r>
        <w:rPr>
          <w:rFonts w:ascii="Times New Roman" w:eastAsiaTheme="minorEastAsia" w:hAnsi="Times New Roman" w:hint="eastAsia"/>
          <w:b/>
          <w:bCs/>
          <w:color w:val="000000" w:themeColor="text1"/>
          <w:sz w:val="21"/>
          <w:szCs w:val="21"/>
        </w:rPr>
        <w:t>：</w:t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1.</w:t>
      </w:r>
      <w:r>
        <w:rPr>
          <w:rFonts w:ascii="Times New Roman" w:eastAsiaTheme="minorEastAsia" w:hAnsi="Times New Roman"/>
          <w:sz w:val="21"/>
          <w:szCs w:val="21"/>
        </w:rPr>
        <w:t>如图所示，固定在水平地面上的圆弧形容器，容器两端</w:t>
      </w:r>
      <w:r>
        <w:rPr>
          <w:rFonts w:ascii="Times New Roman" w:eastAsiaTheme="minorEastAsia" w:hAnsi="Times New Roman"/>
          <w:sz w:val="21"/>
          <w:szCs w:val="21"/>
        </w:rPr>
        <w:t>A</w:t>
      </w:r>
      <w:r>
        <w:rPr>
          <w:rFonts w:ascii="Times New Roman" w:eastAsiaTheme="minorEastAsia" w:hAnsi="Times New Roman"/>
          <w:sz w:val="21"/>
          <w:szCs w:val="21"/>
        </w:rPr>
        <w:t>、</w:t>
      </w:r>
      <w:r>
        <w:rPr>
          <w:rFonts w:ascii="Times New Roman" w:eastAsiaTheme="minorEastAsia" w:hAnsi="Times New Roman"/>
          <w:sz w:val="21"/>
          <w:szCs w:val="21"/>
        </w:rPr>
        <w:t>C</w:t>
      </w:r>
      <w:r>
        <w:rPr>
          <w:rFonts w:ascii="Times New Roman" w:eastAsiaTheme="minorEastAsia" w:hAnsi="Times New Roman"/>
          <w:sz w:val="21"/>
          <w:szCs w:val="21"/>
        </w:rPr>
        <w:t>在同一高度上，</w:t>
      </w:r>
      <w:r>
        <w:rPr>
          <w:rFonts w:ascii="Times New Roman" w:eastAsiaTheme="minorEastAsia" w:hAnsi="Times New Roman"/>
          <w:sz w:val="21"/>
          <w:szCs w:val="21"/>
        </w:rPr>
        <w:t>B</w:t>
      </w:r>
      <w:r>
        <w:rPr>
          <w:rFonts w:ascii="Times New Roman" w:eastAsiaTheme="minorEastAsia" w:hAnsi="Times New Roman"/>
          <w:sz w:val="21"/>
          <w:szCs w:val="21"/>
        </w:rPr>
        <w:t>为容器的最低点，圆弧上</w:t>
      </w:r>
      <w:r>
        <w:rPr>
          <w:rFonts w:ascii="Times New Roman" w:eastAsiaTheme="minorEastAsia" w:hAnsi="Times New Roman"/>
          <w:sz w:val="21"/>
          <w:szCs w:val="21"/>
        </w:rPr>
        <w:t>E</w:t>
      </w:r>
      <w:r>
        <w:rPr>
          <w:rFonts w:ascii="Times New Roman" w:eastAsiaTheme="minorEastAsia" w:hAnsi="Times New Roman"/>
          <w:sz w:val="21"/>
          <w:szCs w:val="21"/>
        </w:rPr>
        <w:t>、</w:t>
      </w:r>
      <w:r>
        <w:rPr>
          <w:rFonts w:ascii="Times New Roman" w:eastAsiaTheme="minorEastAsia" w:hAnsi="Times New Roman"/>
          <w:sz w:val="21"/>
          <w:szCs w:val="21"/>
        </w:rPr>
        <w:t>F</w:t>
      </w:r>
      <w:r>
        <w:rPr>
          <w:rFonts w:ascii="Times New Roman" w:eastAsiaTheme="minorEastAsia" w:hAnsi="Times New Roman"/>
          <w:sz w:val="21"/>
          <w:szCs w:val="21"/>
        </w:rPr>
        <w:t>两点也处在同一高度，容器的</w:t>
      </w:r>
      <w:r>
        <w:rPr>
          <w:rFonts w:ascii="Times New Roman" w:eastAsiaTheme="minorEastAsia" w:hAnsi="Times New Roman"/>
          <w:sz w:val="21"/>
          <w:szCs w:val="21"/>
        </w:rPr>
        <w:t>AB</w:t>
      </w:r>
      <w:r>
        <w:rPr>
          <w:rFonts w:ascii="Times New Roman" w:eastAsiaTheme="minorEastAsia" w:hAnsi="Times New Roman"/>
          <w:sz w:val="21"/>
          <w:szCs w:val="21"/>
        </w:rPr>
        <w:t>段粗糙，</w:t>
      </w:r>
      <w:r>
        <w:rPr>
          <w:rFonts w:ascii="Times New Roman" w:eastAsiaTheme="minorEastAsia" w:hAnsi="Times New Roman"/>
          <w:sz w:val="21"/>
          <w:szCs w:val="21"/>
        </w:rPr>
        <w:t>BC</w:t>
      </w:r>
      <w:r>
        <w:rPr>
          <w:rFonts w:ascii="Times New Roman" w:eastAsiaTheme="minorEastAsia" w:hAnsi="Times New Roman"/>
          <w:sz w:val="21"/>
          <w:szCs w:val="21"/>
        </w:rPr>
        <w:t>段光滑。一个可以看成质点的小球，从容器内的</w:t>
      </w:r>
      <w:r>
        <w:rPr>
          <w:rFonts w:ascii="Times New Roman" w:eastAsiaTheme="minorEastAsia" w:hAnsi="Times New Roman"/>
          <w:sz w:val="21"/>
          <w:szCs w:val="21"/>
        </w:rPr>
        <w:t>A</w:t>
      </w:r>
      <w:r>
        <w:rPr>
          <w:rFonts w:ascii="Times New Roman" w:eastAsiaTheme="minorEastAsia" w:hAnsi="Times New Roman"/>
          <w:sz w:val="21"/>
          <w:szCs w:val="21"/>
        </w:rPr>
        <w:t>点由静止释放后沿容器内壁运动到</w:t>
      </w:r>
      <w:r>
        <w:rPr>
          <w:rFonts w:ascii="Times New Roman" w:eastAsiaTheme="minorEastAsia" w:hAnsi="Times New Roman"/>
          <w:sz w:val="21"/>
          <w:szCs w:val="21"/>
        </w:rPr>
        <w:t>F</w:t>
      </w:r>
      <w:r>
        <w:rPr>
          <w:rFonts w:ascii="Times New Roman" w:eastAsiaTheme="minorEastAsia" w:hAnsi="Times New Roman"/>
          <w:sz w:val="21"/>
          <w:szCs w:val="21"/>
        </w:rPr>
        <w:t>以上、</w:t>
      </w:r>
      <w:r>
        <w:rPr>
          <w:rFonts w:ascii="Times New Roman" w:eastAsiaTheme="minorEastAsia" w:hAnsi="Times New Roman"/>
          <w:sz w:val="21"/>
          <w:szCs w:val="21"/>
        </w:rPr>
        <w:t>C</w:t>
      </w:r>
      <w:r>
        <w:rPr>
          <w:rFonts w:ascii="Times New Roman" w:eastAsiaTheme="minorEastAsia" w:hAnsi="Times New Roman"/>
          <w:sz w:val="21"/>
          <w:szCs w:val="21"/>
        </w:rPr>
        <w:t>点以下的</w:t>
      </w:r>
      <w:r>
        <w:rPr>
          <w:rFonts w:ascii="Times New Roman" w:eastAsiaTheme="minorEastAsia" w:hAnsi="Times New Roman"/>
          <w:sz w:val="21"/>
          <w:szCs w:val="21"/>
        </w:rPr>
        <w:t>H</w:t>
      </w:r>
      <w:r>
        <w:rPr>
          <w:rFonts w:ascii="Times New Roman" w:eastAsiaTheme="minorEastAsia" w:hAnsi="Times New Roman"/>
          <w:sz w:val="21"/>
          <w:szCs w:val="21"/>
        </w:rPr>
        <w:t>点</w:t>
      </w:r>
      <w:r>
        <w:rPr>
          <w:rFonts w:ascii="Times New Roman" w:eastAsiaTheme="minorEastAsia" w:hAnsi="Times New Roman"/>
          <w:sz w:val="21"/>
          <w:szCs w:val="21"/>
        </w:rPr>
        <w:t>(</w:t>
      </w:r>
      <w:r>
        <w:rPr>
          <w:rFonts w:ascii="Times New Roman" w:eastAsiaTheme="minorEastAsia" w:hAnsi="Times New Roman"/>
          <w:sz w:val="21"/>
          <w:szCs w:val="21"/>
        </w:rPr>
        <w:t>图中未画出</w:t>
      </w:r>
      <w:r>
        <w:rPr>
          <w:rFonts w:ascii="Times New Roman" w:eastAsiaTheme="minorEastAsia" w:hAnsi="Times New Roman"/>
          <w:sz w:val="21"/>
          <w:szCs w:val="21"/>
        </w:rPr>
        <w:t>)</w:t>
      </w:r>
      <w:r>
        <w:rPr>
          <w:rFonts w:ascii="Times New Roman" w:eastAsiaTheme="minorEastAsia" w:hAnsi="Times New Roman"/>
          <w:sz w:val="21"/>
          <w:szCs w:val="21"/>
        </w:rPr>
        <w:t>的过程中，则</w:t>
      </w:r>
      <w:r>
        <w:rPr>
          <w:rFonts w:ascii="Times New Roman" w:eastAsiaTheme="minorEastAsia" w:hAnsi="Times New Roman"/>
          <w:sz w:val="21"/>
          <w:szCs w:val="21"/>
        </w:rPr>
        <w:tab/>
        <w:t>(</w:t>
      </w:r>
      <w:r>
        <w:rPr>
          <w:rFonts w:ascii="Times New Roman" w:eastAsiaTheme="minorEastAsia" w:hAnsi="Times New Roman"/>
          <w:sz w:val="21"/>
          <w:szCs w:val="21"/>
        </w:rPr>
        <w:t xml:space="preserve">　　</w:t>
      </w:r>
      <w:r>
        <w:rPr>
          <w:rFonts w:ascii="Times New Roman" w:eastAsiaTheme="minorEastAsia" w:hAnsi="Times New Roman"/>
          <w:sz w:val="21"/>
          <w:szCs w:val="21"/>
        </w:rPr>
        <w:t>)</w:t>
      </w:r>
    </w:p>
    <w:p w:rsidR="008A7F3A" w:rsidRDefault="00860A2C">
      <w:pPr>
        <w:pStyle w:val="1"/>
        <w:spacing w:line="360" w:lineRule="auto"/>
        <w:jc w:val="both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noProof/>
          <w:sz w:val="21"/>
          <w:szCs w:val="21"/>
        </w:rPr>
        <w:drawing>
          <wp:inline distT="0" distB="0" distL="114300" distR="114300">
            <wp:extent cx="1254760" cy="567055"/>
            <wp:effectExtent l="19050" t="0" r="2540" b="0"/>
            <wp:docPr id="7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1" descr="说明: id:2147493340;FounderCES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4760" cy="56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A.</w:t>
      </w:r>
      <w:r>
        <w:rPr>
          <w:rFonts w:ascii="Times New Roman" w:eastAsiaTheme="minorEastAsia" w:hAnsi="Times New Roman"/>
          <w:sz w:val="21"/>
          <w:szCs w:val="21"/>
        </w:rPr>
        <w:t>小球运动到</w:t>
      </w:r>
      <w:r>
        <w:rPr>
          <w:rFonts w:ascii="Times New Roman" w:eastAsiaTheme="minorEastAsia" w:hAnsi="Times New Roman"/>
          <w:sz w:val="21"/>
          <w:szCs w:val="21"/>
        </w:rPr>
        <w:t>H</w:t>
      </w:r>
      <w:r>
        <w:rPr>
          <w:rFonts w:ascii="Times New Roman" w:eastAsiaTheme="minorEastAsia" w:hAnsi="Times New Roman"/>
          <w:sz w:val="21"/>
          <w:szCs w:val="21"/>
        </w:rPr>
        <w:t>点时加速度为零</w:t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B.</w:t>
      </w:r>
      <w:r>
        <w:rPr>
          <w:rFonts w:ascii="Times New Roman" w:eastAsiaTheme="minorEastAsia" w:hAnsi="Times New Roman"/>
          <w:sz w:val="21"/>
          <w:szCs w:val="21"/>
        </w:rPr>
        <w:t>小球运动到</w:t>
      </w:r>
      <w:r>
        <w:rPr>
          <w:rFonts w:ascii="Times New Roman" w:eastAsiaTheme="minorEastAsia" w:hAnsi="Times New Roman"/>
          <w:sz w:val="21"/>
          <w:szCs w:val="21"/>
        </w:rPr>
        <w:t>E</w:t>
      </w:r>
      <w:r>
        <w:rPr>
          <w:rFonts w:ascii="Times New Roman" w:eastAsiaTheme="minorEastAsia" w:hAnsi="Times New Roman"/>
          <w:sz w:val="21"/>
          <w:szCs w:val="21"/>
        </w:rPr>
        <w:t>点时的向心加速度和</w:t>
      </w:r>
      <w:r>
        <w:rPr>
          <w:rFonts w:ascii="Times New Roman" w:eastAsiaTheme="minorEastAsia" w:hAnsi="Times New Roman"/>
          <w:sz w:val="21"/>
          <w:szCs w:val="21"/>
        </w:rPr>
        <w:t>F</w:t>
      </w:r>
      <w:r>
        <w:rPr>
          <w:rFonts w:ascii="Times New Roman" w:eastAsiaTheme="minorEastAsia" w:hAnsi="Times New Roman"/>
          <w:sz w:val="21"/>
          <w:szCs w:val="21"/>
        </w:rPr>
        <w:t>点时大小相等</w:t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C.</w:t>
      </w:r>
      <w:r>
        <w:rPr>
          <w:rFonts w:ascii="Times New Roman" w:eastAsiaTheme="minorEastAsia" w:hAnsi="Times New Roman"/>
          <w:sz w:val="21"/>
          <w:szCs w:val="21"/>
        </w:rPr>
        <w:t>小球运动到</w:t>
      </w:r>
      <w:r>
        <w:rPr>
          <w:rFonts w:ascii="Times New Roman" w:eastAsiaTheme="minorEastAsia" w:hAnsi="Times New Roman"/>
          <w:sz w:val="21"/>
          <w:szCs w:val="21"/>
        </w:rPr>
        <w:t>E</w:t>
      </w:r>
      <w:r>
        <w:rPr>
          <w:rFonts w:ascii="Times New Roman" w:eastAsiaTheme="minorEastAsia" w:hAnsi="Times New Roman"/>
          <w:sz w:val="21"/>
          <w:szCs w:val="21"/>
        </w:rPr>
        <w:t>点时的切向加速度和</w:t>
      </w:r>
      <w:r>
        <w:rPr>
          <w:rFonts w:ascii="Times New Roman" w:eastAsiaTheme="minorEastAsia" w:hAnsi="Times New Roman"/>
          <w:sz w:val="21"/>
          <w:szCs w:val="21"/>
        </w:rPr>
        <w:t>F</w:t>
      </w:r>
      <w:r>
        <w:rPr>
          <w:rFonts w:ascii="Times New Roman" w:eastAsiaTheme="minorEastAsia" w:hAnsi="Times New Roman"/>
          <w:sz w:val="21"/>
          <w:szCs w:val="21"/>
        </w:rPr>
        <w:t>点时的大小相等</w:t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D.</w:t>
      </w:r>
      <w:r>
        <w:rPr>
          <w:rFonts w:ascii="Times New Roman" w:eastAsiaTheme="minorEastAsia" w:hAnsi="Times New Roman"/>
          <w:sz w:val="21"/>
          <w:szCs w:val="21"/>
        </w:rPr>
        <w:t>小球运动到</w:t>
      </w:r>
      <w:r>
        <w:rPr>
          <w:rFonts w:ascii="Times New Roman" w:eastAsiaTheme="minorEastAsia" w:hAnsi="Times New Roman"/>
          <w:sz w:val="21"/>
          <w:szCs w:val="21"/>
        </w:rPr>
        <w:t>E</w:t>
      </w:r>
      <w:r>
        <w:rPr>
          <w:rFonts w:ascii="Times New Roman" w:eastAsiaTheme="minorEastAsia" w:hAnsi="Times New Roman"/>
          <w:sz w:val="21"/>
          <w:szCs w:val="21"/>
        </w:rPr>
        <w:t>点时的切向加速度比</w:t>
      </w:r>
      <w:r>
        <w:rPr>
          <w:rFonts w:ascii="Times New Roman" w:eastAsiaTheme="minorEastAsia" w:hAnsi="Times New Roman"/>
          <w:sz w:val="21"/>
          <w:szCs w:val="21"/>
        </w:rPr>
        <w:t>F</w:t>
      </w:r>
      <w:r>
        <w:rPr>
          <w:rFonts w:ascii="Times New Roman" w:eastAsiaTheme="minorEastAsia" w:hAnsi="Times New Roman"/>
          <w:sz w:val="21"/>
          <w:szCs w:val="21"/>
        </w:rPr>
        <w:t>点时的小</w:t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【</w:t>
      </w: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答案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】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D</w:t>
      </w: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　</w:t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解析：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H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为光滑圆弧上的最高点，速度为零，加速度不为零，故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错误；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段粗糙，小球运动过程机械能减小，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段光滑，小球运动的过程机械能守恒，所以同一高度速度大小不同，所以向心加速度不同，故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错误；根据受力分析知在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弧受摩擦力，在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弧不受摩擦力，在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F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点的合力较大，根据牛顿第二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定律知切线方向在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E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点加速度较小，故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错误，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D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正确。</w:t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2.</w:t>
      </w:r>
      <w:r>
        <w:rPr>
          <w:rFonts w:ascii="Times New Roman" w:eastAsiaTheme="minorEastAsia" w:hAnsi="Times New Roman"/>
          <w:sz w:val="21"/>
          <w:szCs w:val="21"/>
        </w:rPr>
        <w:t>如图所示，轻绳的一端固定在</w:t>
      </w:r>
      <w:r>
        <w:rPr>
          <w:rFonts w:ascii="Times New Roman" w:eastAsiaTheme="minorEastAsia" w:hAnsi="Times New Roman"/>
          <w:sz w:val="21"/>
          <w:szCs w:val="21"/>
        </w:rPr>
        <w:t>O</w:t>
      </w:r>
      <w:r>
        <w:rPr>
          <w:rFonts w:ascii="Times New Roman" w:eastAsiaTheme="minorEastAsia" w:hAnsi="Times New Roman"/>
          <w:sz w:val="21"/>
          <w:szCs w:val="21"/>
        </w:rPr>
        <w:t>点，另一端系一质量为</w:t>
      </w:r>
      <w:r>
        <w:rPr>
          <w:rFonts w:ascii="Times New Roman" w:eastAsiaTheme="minorEastAsia" w:hAnsi="Times New Roman"/>
          <w:sz w:val="21"/>
          <w:szCs w:val="21"/>
        </w:rPr>
        <w:t>m</w:t>
      </w:r>
      <w:r>
        <w:rPr>
          <w:rFonts w:ascii="Times New Roman" w:eastAsiaTheme="minorEastAsia" w:hAnsi="Times New Roman"/>
          <w:sz w:val="21"/>
          <w:szCs w:val="21"/>
        </w:rPr>
        <w:t>的小球，在最低点给小球一个初速度，小球恰好能够在竖直平面内完成圆周运动，选项中给出了轻绳对小球拉力</w:t>
      </w:r>
      <w:r>
        <w:rPr>
          <w:rFonts w:ascii="Times New Roman" w:eastAsiaTheme="minorEastAsia" w:hAnsi="Times New Roman"/>
          <w:sz w:val="21"/>
          <w:szCs w:val="21"/>
        </w:rPr>
        <w:t>F</w:t>
      </w:r>
      <w:r>
        <w:rPr>
          <w:rFonts w:ascii="Times New Roman" w:eastAsiaTheme="minorEastAsia" w:hAnsi="Times New Roman"/>
          <w:sz w:val="21"/>
          <w:szCs w:val="21"/>
        </w:rPr>
        <w:t>跟小球转过的角度</w:t>
      </w:r>
      <w:r>
        <w:rPr>
          <w:rFonts w:ascii="Times New Roman" w:eastAsiaTheme="minorEastAsia" w:hAnsi="Times New Roman"/>
          <w:sz w:val="21"/>
          <w:szCs w:val="21"/>
        </w:rPr>
        <w:t>θ(0°≤θ≤180°)</w:t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的余弦</w:t>
      </w:r>
      <w:r>
        <w:rPr>
          <w:rFonts w:ascii="Times New Roman" w:eastAsiaTheme="minorEastAsia" w:hAnsi="Times New Roman"/>
          <w:sz w:val="21"/>
          <w:szCs w:val="21"/>
        </w:rPr>
        <w:t>cos θ</w:t>
      </w:r>
      <w:r>
        <w:rPr>
          <w:rFonts w:ascii="Times New Roman" w:eastAsiaTheme="minorEastAsia" w:hAnsi="Times New Roman"/>
          <w:sz w:val="21"/>
          <w:szCs w:val="21"/>
        </w:rPr>
        <w:t>关系的四幅图象，其中</w:t>
      </w:r>
      <w:r>
        <w:rPr>
          <w:rFonts w:ascii="Times New Roman" w:eastAsiaTheme="minorEastAsia" w:hAnsi="Times New Roman"/>
          <w:sz w:val="21"/>
          <w:szCs w:val="21"/>
        </w:rPr>
        <w:t>A</w:t>
      </w:r>
      <w:r>
        <w:rPr>
          <w:rFonts w:ascii="Times New Roman" w:eastAsiaTheme="minorEastAsia" w:hAnsi="Times New Roman"/>
          <w:sz w:val="21"/>
          <w:szCs w:val="21"/>
        </w:rPr>
        <w:t>是一段直线，</w:t>
      </w:r>
      <w:r>
        <w:rPr>
          <w:rFonts w:ascii="Times New Roman" w:eastAsiaTheme="minorEastAsia" w:hAnsi="Times New Roman"/>
          <w:sz w:val="21"/>
          <w:szCs w:val="21"/>
        </w:rPr>
        <w:t>B</w:t>
      </w:r>
      <w:r>
        <w:rPr>
          <w:rFonts w:ascii="Times New Roman" w:eastAsiaTheme="minorEastAsia" w:hAnsi="Times New Roman"/>
          <w:sz w:val="21"/>
          <w:szCs w:val="21"/>
        </w:rPr>
        <w:t>是一段余弦函数线，</w:t>
      </w:r>
      <w:r>
        <w:rPr>
          <w:rFonts w:ascii="Times New Roman" w:eastAsiaTheme="minorEastAsia" w:hAnsi="Times New Roman"/>
          <w:sz w:val="21"/>
          <w:szCs w:val="21"/>
        </w:rPr>
        <w:t>C</w:t>
      </w:r>
      <w:r>
        <w:rPr>
          <w:rFonts w:ascii="Times New Roman" w:eastAsiaTheme="minorEastAsia" w:hAnsi="Times New Roman"/>
          <w:sz w:val="21"/>
          <w:szCs w:val="21"/>
        </w:rPr>
        <w:t>、</w:t>
      </w:r>
      <w:r>
        <w:rPr>
          <w:rFonts w:ascii="Times New Roman" w:eastAsiaTheme="minorEastAsia" w:hAnsi="Times New Roman"/>
          <w:sz w:val="21"/>
          <w:szCs w:val="21"/>
        </w:rPr>
        <w:t>D</w:t>
      </w:r>
      <w:r>
        <w:rPr>
          <w:rFonts w:ascii="Times New Roman" w:eastAsiaTheme="minorEastAsia" w:hAnsi="Times New Roman"/>
          <w:sz w:val="21"/>
          <w:szCs w:val="21"/>
        </w:rPr>
        <w:t>是一段抛物线，这四幅</w:t>
      </w:r>
      <w:r>
        <w:rPr>
          <w:rFonts w:ascii="Times New Roman" w:eastAsiaTheme="minorEastAsia" w:hAnsi="Times New Roman"/>
          <w:sz w:val="21"/>
          <w:szCs w:val="21"/>
        </w:rPr>
        <w:t>F-cos θ</w:t>
      </w:r>
      <w:r>
        <w:rPr>
          <w:rFonts w:ascii="Times New Roman" w:eastAsiaTheme="minorEastAsia" w:hAnsi="Times New Roman"/>
          <w:sz w:val="21"/>
          <w:szCs w:val="21"/>
        </w:rPr>
        <w:t>图象正确的是</w:t>
      </w:r>
      <w:r>
        <w:rPr>
          <w:rFonts w:ascii="Times New Roman" w:eastAsiaTheme="minorEastAsia" w:hAnsi="Times New Roman"/>
          <w:sz w:val="21"/>
          <w:szCs w:val="21"/>
        </w:rPr>
        <w:t xml:space="preserve"> (</w:t>
      </w:r>
      <w:r>
        <w:rPr>
          <w:rFonts w:ascii="Times New Roman" w:eastAsiaTheme="minorEastAsia" w:hAnsi="Times New Roman"/>
          <w:sz w:val="21"/>
          <w:szCs w:val="21"/>
        </w:rPr>
        <w:t xml:space="preserve">　　</w:t>
      </w:r>
      <w:r>
        <w:rPr>
          <w:rFonts w:ascii="Times New Roman" w:eastAsiaTheme="minorEastAsia" w:hAnsi="Times New Roman"/>
          <w:sz w:val="21"/>
          <w:szCs w:val="21"/>
        </w:rPr>
        <w:t>)</w:t>
      </w:r>
    </w:p>
    <w:p w:rsidR="008A7F3A" w:rsidRDefault="00860A2C">
      <w:pPr>
        <w:pStyle w:val="1"/>
        <w:spacing w:line="360" w:lineRule="auto"/>
        <w:jc w:val="both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noProof/>
          <w:sz w:val="21"/>
          <w:szCs w:val="21"/>
        </w:rPr>
        <w:lastRenderedPageBreak/>
        <w:drawing>
          <wp:inline distT="0" distB="0" distL="114300" distR="114300">
            <wp:extent cx="895985" cy="895985"/>
            <wp:effectExtent l="19050" t="0" r="0" b="0"/>
            <wp:docPr id="10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2" descr="说明: id:2147493347;FounderCES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5985" cy="89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/>
          <w:noProof/>
          <w:sz w:val="21"/>
          <w:szCs w:val="21"/>
        </w:rPr>
        <w:drawing>
          <wp:inline distT="0" distB="0" distL="114300" distR="114300">
            <wp:extent cx="2673350" cy="816610"/>
            <wp:effectExtent l="19050" t="0" r="0" b="0"/>
            <wp:docPr id="8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3" descr="说明: id:2147493354;FounderCES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3350" cy="816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【</w:t>
      </w: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答案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】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　</w:t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解析：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从最低点到与竖直方向夹角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θ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位置，根据机械能守恒定律得，</w: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A405FC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41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02FF0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02FF0&quot; wsp:rsidP=&quot;00802FF0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4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A405FC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42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02FF0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02FF0&quot; wsp:rsidP=&quot;00802FF0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4" o:title="" chromakey="white"/>
          </v:shape>
        </w:pic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m</w: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A405FC">
        <w:rPr>
          <w:rFonts w:ascii="Times New Roman" w:eastAsiaTheme="minorEastAsia" w:hAnsi="Times New Roman"/>
          <w:color w:val="FF0000"/>
          <w:position w:val="-20"/>
          <w:sz w:val="21"/>
          <w:szCs w:val="21"/>
        </w:rPr>
        <w:pict>
          <v:shape id="_x0000_i1043" type="#_x0000_t75" style="width:15.4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DC0958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C0958&quot; wsp:rsidP=&quot;00DC0958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A405FC">
        <w:rPr>
          <w:rFonts w:ascii="Times New Roman" w:eastAsiaTheme="minorEastAsia" w:hAnsi="Times New Roman"/>
          <w:color w:val="FF0000"/>
          <w:position w:val="-20"/>
          <w:sz w:val="21"/>
          <w:szCs w:val="21"/>
        </w:rPr>
        <w:pict>
          <v:shape id="_x0000_i1044" type="#_x0000_t75" style="width:15.4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DC0958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C0958&quot; wsp:rsidP=&quot;00DC0958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=mgL(1-cosθ)+</w: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A405FC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45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74227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574227&quot; wsp:rsidP=&quot;00574227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4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A405FC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46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74227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574227&quot; wsp:rsidP=&quot;00574227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4" o:title="" chromakey="white"/>
          </v:shape>
        </w:pic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mv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per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，当小球恰好通过最高点时，有</w: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A405FC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47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56ED2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956ED2&quot; wsp:rsidP=&quot;00956ED2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4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A405FC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48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56ED2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956ED2&quot; wsp:rsidP=&quot;00956ED2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4" o:title="" chromakey="white"/>
          </v:shape>
        </w:pic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m</w: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A405FC">
        <w:rPr>
          <w:rFonts w:ascii="Times New Roman" w:eastAsiaTheme="minorEastAsia" w:hAnsi="Times New Roman"/>
          <w:color w:val="FF0000"/>
          <w:position w:val="-20"/>
          <w:sz w:val="21"/>
          <w:szCs w:val="21"/>
        </w:rPr>
        <w:pict>
          <v:shape id="_x0000_i1049" type="#_x0000_t75" style="width:15.4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733CA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9733CA&quot; wsp:rsidP=&quot;009733CA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A405FC">
        <w:rPr>
          <w:rFonts w:ascii="Times New Roman" w:eastAsiaTheme="minorEastAsia" w:hAnsi="Times New Roman"/>
          <w:color w:val="FF0000"/>
          <w:position w:val="-20"/>
          <w:sz w:val="21"/>
          <w:szCs w:val="21"/>
        </w:rPr>
        <w:pict>
          <v:shape id="_x0000_i1050" type="#_x0000_t75" style="width:15.4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733CA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9733CA&quot; wsp:rsidP=&quot;009733CA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=mg·2L+</w: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A405FC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51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C7F31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0C7F31&quot; wsp:rsidP=&quot;000C7F31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4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A405FC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52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C7F31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0C7F31&quot; wsp:rsidP=&quot;000C7F31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4" o:title="" chromakey="white"/>
          </v:shape>
        </w:pic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m</w: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A405FC">
        <w:rPr>
          <w:rFonts w:ascii="Times New Roman" w:eastAsiaTheme="minorEastAsia" w:hAnsi="Times New Roman"/>
          <w:color w:val="FF0000"/>
          <w:position w:val="-20"/>
          <w:sz w:val="21"/>
          <w:szCs w:val="21"/>
        </w:rPr>
        <w:pict>
          <v:shape id="_x0000_i1053" type="#_x0000_t75" style="width:15.4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73D8E&quot;/&gt;&lt;wsp:rsid wsp:val=&quot;00F81A0E&quot;/&gt;&lt;wsp:rsid wsp:val=&quot;00FA57C3&quot;/&gt;&lt;wsp:rsid wsp:val=&quot;00FC4922&quot;/&gt;&lt;/wsp:rsids&gt;&lt;/w:docPr&gt;&lt;w:body&gt;&lt;wx:sect&gt;&lt;w:p wsp:rsidR=&quot;00000000&quot; wsp:rsidRDefault=&quot;00F73D8E&quot; wsp:rsidP=&quot;00F73D8E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6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A405FC">
        <w:rPr>
          <w:rFonts w:ascii="Times New Roman" w:eastAsiaTheme="minorEastAsia" w:hAnsi="Times New Roman"/>
          <w:color w:val="FF0000"/>
          <w:position w:val="-20"/>
          <w:sz w:val="21"/>
          <w:szCs w:val="21"/>
        </w:rPr>
        <w:pict>
          <v:shape id="_x0000_i1054" type="#_x0000_t75" style="width:15.4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73D8E&quot;/&gt;&lt;wsp:rsid wsp:val=&quot;00F81A0E&quot;/&gt;&lt;wsp:rsid wsp:val=&quot;00FA57C3&quot;/&gt;&lt;wsp:rsid wsp:val=&quot;00FC4922&quot;/&gt;&lt;/wsp:rsids&gt;&lt;/w:docPr&gt;&lt;w:body&gt;&lt;wx:sect&gt;&lt;w:p wsp:rsidR=&quot;00000000&quot; wsp:rsidRDefault=&quot;00F73D8E&quot; wsp:rsidP=&quot;00F73D8E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6" o:title="" chromakey="white"/>
          </v:shape>
        </w:pic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mg=</w: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A405FC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055" type="#_x0000_t75" style="width:22.3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87857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187857&quot; wsp:rsidP=&quot;00187857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L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7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A405FC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056" type="#_x0000_t75" style="width:22.3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87857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187857&quot; wsp:rsidP=&quot;00187857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L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7" o:title="" chromakey="white"/>
          </v:shape>
        </w:pic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，解得，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v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</w: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A405FC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057" type="#_x0000_t75" style="width:36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82E66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082E66&quot; wsp:rsidP=&quot;00082E66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5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gL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8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A405FC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058" type="#_x0000_t75" style="width:36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82E66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082E66&quot; wsp:rsidP=&quot;00082E66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5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gL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8" o:title="" chromakey="white"/>
          </v:shape>
        </w:pic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，又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F-mgcosθ=</w: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A405FC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059" type="#_x0000_t75" style="width:22.3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E371A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0E371A&quot; wsp:rsidP=&quot;000E371A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L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9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A405FC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060" type="#_x0000_t75" style="width:22.3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E371A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0E371A&quot; wsp:rsidP=&quot;000E371A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L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9" o:title="" chromakey="white"/>
          </v:shape>
        </w:pic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，联立可得，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F=3mg+3mgcosθ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，可见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F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与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cosθ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是一次函数关系，因此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F-cosθ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图象是一条直线，故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正确。</w:t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b/>
          <w:bCs/>
          <w:sz w:val="21"/>
          <w:szCs w:val="21"/>
        </w:rPr>
      </w:pPr>
      <w:r>
        <w:rPr>
          <w:rFonts w:ascii="Times New Roman" w:eastAsiaTheme="minorEastAsia" w:hAnsi="Times New Roman"/>
          <w:b/>
          <w:bCs/>
          <w:sz w:val="21"/>
          <w:szCs w:val="21"/>
        </w:rPr>
        <w:t>考向三</w:t>
      </w:r>
      <w:r>
        <w:rPr>
          <w:rFonts w:ascii="Times New Roman" w:eastAsiaTheme="minorEastAsia" w:hAnsi="Times New Roman" w:hint="eastAsia"/>
          <w:b/>
          <w:bCs/>
          <w:sz w:val="21"/>
          <w:szCs w:val="21"/>
        </w:rPr>
        <w:t>：</w:t>
      </w:r>
      <w:r>
        <w:rPr>
          <w:rFonts w:ascii="Times New Roman" w:eastAsiaTheme="minorEastAsia" w:hAnsi="Times New Roman"/>
          <w:b/>
          <w:bCs/>
          <w:sz w:val="21"/>
          <w:szCs w:val="21"/>
        </w:rPr>
        <w:t>圆周运动临界状态的分析</w:t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b/>
          <w:bCs/>
          <w:color w:val="000000" w:themeColor="text1"/>
          <w:sz w:val="21"/>
          <w:szCs w:val="21"/>
        </w:rPr>
      </w:pPr>
      <w:r>
        <w:rPr>
          <w:rFonts w:ascii="Times New Roman" w:eastAsiaTheme="minorEastAsia" w:hAnsi="Times New Roman"/>
          <w:b/>
          <w:bCs/>
          <w:color w:val="000000" w:themeColor="text1"/>
          <w:sz w:val="21"/>
          <w:szCs w:val="21"/>
        </w:rPr>
        <w:t>【真题引领】</w:t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(2018·</w:t>
      </w:r>
      <w:r>
        <w:rPr>
          <w:rFonts w:ascii="Times New Roman" w:eastAsiaTheme="minorEastAsia" w:hAnsi="Times New Roman"/>
          <w:sz w:val="21"/>
          <w:szCs w:val="21"/>
        </w:rPr>
        <w:t>全国卷</w:t>
      </w:r>
      <w:r>
        <w:rPr>
          <w:rFonts w:ascii="Times New Roman" w:eastAsiaTheme="minorEastAsia" w:hAnsi="Times New Roman"/>
          <w:sz w:val="21"/>
          <w:szCs w:val="21"/>
        </w:rPr>
        <w:t xml:space="preserve">Ⅲ) </w:t>
      </w:r>
      <w:r>
        <w:rPr>
          <w:rFonts w:ascii="Times New Roman" w:eastAsiaTheme="minorEastAsia" w:hAnsi="Times New Roman"/>
          <w:sz w:val="21"/>
          <w:szCs w:val="21"/>
        </w:rPr>
        <w:t>如图，在竖直平面内，一半径为</w:t>
      </w:r>
      <w:r>
        <w:rPr>
          <w:rFonts w:ascii="Times New Roman" w:eastAsiaTheme="minorEastAsia" w:hAnsi="Times New Roman"/>
          <w:sz w:val="21"/>
          <w:szCs w:val="21"/>
        </w:rPr>
        <w:t>R</w:t>
      </w:r>
      <w:r>
        <w:rPr>
          <w:rFonts w:ascii="Times New Roman" w:eastAsiaTheme="minorEastAsia" w:hAnsi="Times New Roman"/>
          <w:sz w:val="21"/>
          <w:szCs w:val="21"/>
        </w:rPr>
        <w:t>的光滑圆弧轨道</w:t>
      </w:r>
      <w:r>
        <w:rPr>
          <w:rFonts w:ascii="Times New Roman" w:eastAsiaTheme="minorEastAsia" w:hAnsi="Times New Roman"/>
          <w:sz w:val="21"/>
          <w:szCs w:val="21"/>
        </w:rPr>
        <w:t>ABC</w:t>
      </w:r>
      <w:r>
        <w:rPr>
          <w:rFonts w:ascii="Times New Roman" w:eastAsiaTheme="minorEastAsia" w:hAnsi="Times New Roman"/>
          <w:sz w:val="21"/>
          <w:szCs w:val="21"/>
        </w:rPr>
        <w:t>和水平轨道</w:t>
      </w:r>
      <w:r>
        <w:rPr>
          <w:rFonts w:ascii="Times New Roman" w:eastAsiaTheme="minorEastAsia" w:hAnsi="Times New Roman"/>
          <w:sz w:val="21"/>
          <w:szCs w:val="21"/>
        </w:rPr>
        <w:t>PA</w:t>
      </w:r>
      <w:r>
        <w:rPr>
          <w:rFonts w:ascii="Times New Roman" w:eastAsiaTheme="minorEastAsia" w:hAnsi="Times New Roman"/>
          <w:sz w:val="21"/>
          <w:szCs w:val="21"/>
        </w:rPr>
        <w:t>在</w:t>
      </w:r>
      <w:r>
        <w:rPr>
          <w:rFonts w:ascii="Times New Roman" w:eastAsiaTheme="minorEastAsia" w:hAnsi="Times New Roman"/>
          <w:sz w:val="21"/>
          <w:szCs w:val="21"/>
        </w:rPr>
        <w:t>A</w:t>
      </w:r>
      <w:r>
        <w:rPr>
          <w:rFonts w:ascii="Times New Roman" w:eastAsiaTheme="minorEastAsia" w:hAnsi="Times New Roman"/>
          <w:sz w:val="21"/>
          <w:szCs w:val="21"/>
        </w:rPr>
        <w:t>点相切，</w:t>
      </w:r>
      <w:r>
        <w:rPr>
          <w:rFonts w:ascii="Times New Roman" w:eastAsiaTheme="minorEastAsia" w:hAnsi="Times New Roman"/>
          <w:sz w:val="21"/>
          <w:szCs w:val="21"/>
        </w:rPr>
        <w:t>BC</w:t>
      </w:r>
      <w:r>
        <w:rPr>
          <w:rFonts w:ascii="Times New Roman" w:eastAsiaTheme="minorEastAsia" w:hAnsi="Times New Roman"/>
          <w:sz w:val="21"/>
          <w:szCs w:val="21"/>
        </w:rPr>
        <w:t>为圆弧轨道的直径，</w:t>
      </w:r>
      <w:r>
        <w:rPr>
          <w:rFonts w:ascii="Times New Roman" w:eastAsiaTheme="minorEastAsia" w:hAnsi="Times New Roman"/>
          <w:sz w:val="21"/>
          <w:szCs w:val="21"/>
        </w:rPr>
        <w:t>O</w:t>
      </w:r>
      <w:r>
        <w:rPr>
          <w:rFonts w:ascii="Times New Roman" w:eastAsiaTheme="minorEastAsia" w:hAnsi="Times New Roman"/>
          <w:sz w:val="21"/>
          <w:szCs w:val="21"/>
        </w:rPr>
        <w:t>为圆心，</w:t>
      </w:r>
      <w:r>
        <w:rPr>
          <w:rFonts w:ascii="Times New Roman" w:eastAsiaTheme="minorEastAsia" w:hAnsi="Times New Roman"/>
          <w:sz w:val="21"/>
          <w:szCs w:val="21"/>
        </w:rPr>
        <w:t>OA</w:t>
      </w:r>
      <w:r>
        <w:rPr>
          <w:rFonts w:ascii="Times New Roman" w:eastAsiaTheme="minorEastAsia" w:hAnsi="Times New Roman"/>
          <w:sz w:val="21"/>
          <w:szCs w:val="21"/>
        </w:rPr>
        <w:t>和</w:t>
      </w:r>
      <w:r>
        <w:rPr>
          <w:rFonts w:ascii="Times New Roman" w:eastAsiaTheme="minorEastAsia" w:hAnsi="Times New Roman"/>
          <w:sz w:val="21"/>
          <w:szCs w:val="21"/>
        </w:rPr>
        <w:t xml:space="preserve">OB </w:t>
      </w:r>
      <w:r>
        <w:rPr>
          <w:rFonts w:ascii="Times New Roman" w:eastAsiaTheme="minorEastAsia" w:hAnsi="Times New Roman"/>
          <w:sz w:val="21"/>
          <w:szCs w:val="21"/>
        </w:rPr>
        <w:t>之间的夹角为</w:t>
      </w:r>
      <w:r>
        <w:rPr>
          <w:rFonts w:ascii="Times New Roman" w:eastAsiaTheme="minorEastAsia" w:hAnsi="Times New Roman"/>
          <w:sz w:val="21"/>
          <w:szCs w:val="21"/>
        </w:rPr>
        <w:t>α</w:t>
      </w:r>
      <w:r>
        <w:rPr>
          <w:rFonts w:ascii="Times New Roman" w:eastAsiaTheme="minorEastAsia" w:hAnsi="Times New Roman"/>
          <w:sz w:val="21"/>
          <w:szCs w:val="21"/>
        </w:rPr>
        <w:t>，</w:t>
      </w:r>
      <w:r>
        <w:rPr>
          <w:rFonts w:ascii="Times New Roman" w:eastAsiaTheme="minorEastAsia" w:hAnsi="Times New Roman"/>
          <w:sz w:val="21"/>
          <w:szCs w:val="21"/>
        </w:rPr>
        <w:t>sinα=</w:t>
      </w:r>
      <w:r w:rsidR="00A405FC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A405FC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061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25E1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0425E1&quot; wsp:rsidP=&quot;000425E1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5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0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A405FC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A405FC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062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25E1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0425E1&quot; wsp:rsidP=&quot;000425E1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5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0" o:title="" chromakey="white"/>
          </v:shape>
        </w:pict>
      </w:r>
      <w:r w:rsidR="00A405FC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>。一质量为</w:t>
      </w:r>
      <w:r>
        <w:rPr>
          <w:rFonts w:ascii="Times New Roman" w:eastAsiaTheme="minorEastAsia" w:hAnsi="Times New Roman"/>
          <w:sz w:val="21"/>
          <w:szCs w:val="21"/>
        </w:rPr>
        <w:t>m</w:t>
      </w:r>
      <w:r>
        <w:rPr>
          <w:rFonts w:ascii="Times New Roman" w:eastAsiaTheme="minorEastAsia" w:hAnsi="Times New Roman"/>
          <w:sz w:val="21"/>
          <w:szCs w:val="21"/>
        </w:rPr>
        <w:t>的小球沿水平轨道向右运动，经</w:t>
      </w:r>
      <w:r>
        <w:rPr>
          <w:rFonts w:ascii="Times New Roman" w:eastAsiaTheme="minorEastAsia" w:hAnsi="Times New Roman"/>
          <w:sz w:val="21"/>
          <w:szCs w:val="21"/>
        </w:rPr>
        <w:t>A</w:t>
      </w:r>
      <w:r>
        <w:rPr>
          <w:rFonts w:ascii="Times New Roman" w:eastAsiaTheme="minorEastAsia" w:hAnsi="Times New Roman"/>
          <w:sz w:val="21"/>
          <w:szCs w:val="21"/>
        </w:rPr>
        <w:t>点沿圆弧轨道通过</w:t>
      </w:r>
      <w:r>
        <w:rPr>
          <w:rFonts w:ascii="Times New Roman" w:eastAsiaTheme="minorEastAsia" w:hAnsi="Times New Roman"/>
          <w:sz w:val="21"/>
          <w:szCs w:val="21"/>
        </w:rPr>
        <w:t>C</w:t>
      </w:r>
      <w:r>
        <w:rPr>
          <w:rFonts w:ascii="Times New Roman" w:eastAsiaTheme="minorEastAsia" w:hAnsi="Times New Roman"/>
          <w:sz w:val="21"/>
          <w:szCs w:val="21"/>
        </w:rPr>
        <w:t>点，落至水平轨道；在整个过程中，除受到重力及轨道作用力外，小球还一直受到一水平恒力的作用。已知小球在</w:t>
      </w:r>
      <w:r>
        <w:rPr>
          <w:rFonts w:ascii="Times New Roman" w:eastAsiaTheme="minorEastAsia" w:hAnsi="Times New Roman"/>
          <w:sz w:val="21"/>
          <w:szCs w:val="21"/>
        </w:rPr>
        <w:t>C</w:t>
      </w:r>
      <w:r>
        <w:rPr>
          <w:rFonts w:ascii="Times New Roman" w:eastAsiaTheme="minorEastAsia" w:hAnsi="Times New Roman"/>
          <w:sz w:val="21"/>
          <w:szCs w:val="21"/>
        </w:rPr>
        <w:t>点所受合力的方向指向圆心，且此时小球对轨道的压力恰好为零。重力加速度大小为</w:t>
      </w:r>
      <w:r>
        <w:rPr>
          <w:rFonts w:ascii="Times New Roman" w:eastAsiaTheme="minorEastAsia" w:hAnsi="Times New Roman"/>
          <w:sz w:val="21"/>
          <w:szCs w:val="21"/>
        </w:rPr>
        <w:t>g</w:t>
      </w:r>
      <w:r>
        <w:rPr>
          <w:rFonts w:ascii="Times New Roman" w:eastAsiaTheme="minorEastAsia" w:hAnsi="Times New Roman"/>
          <w:sz w:val="21"/>
          <w:szCs w:val="21"/>
        </w:rPr>
        <w:t>。求：</w:t>
      </w:r>
    </w:p>
    <w:p w:rsidR="008A7F3A" w:rsidRDefault="00860A2C">
      <w:pPr>
        <w:pStyle w:val="1"/>
        <w:spacing w:line="360" w:lineRule="auto"/>
        <w:jc w:val="both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noProof/>
          <w:sz w:val="21"/>
          <w:szCs w:val="21"/>
        </w:rPr>
        <w:drawing>
          <wp:inline distT="0" distB="0" distL="114300" distR="114300">
            <wp:extent cx="1246505" cy="792480"/>
            <wp:effectExtent l="19050" t="0" r="0" b="0"/>
            <wp:docPr id="9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6" descr="说明: id:2147493368;FounderCES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6505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(1)</w:t>
      </w:r>
      <w:r>
        <w:rPr>
          <w:rFonts w:ascii="Times New Roman" w:eastAsiaTheme="minorEastAsia" w:hAnsi="Times New Roman"/>
          <w:sz w:val="21"/>
          <w:szCs w:val="21"/>
        </w:rPr>
        <w:t>水平恒力的大小和小球到达</w:t>
      </w:r>
      <w:r>
        <w:rPr>
          <w:rFonts w:ascii="Times New Roman" w:eastAsiaTheme="minorEastAsia" w:hAnsi="Times New Roman"/>
          <w:sz w:val="21"/>
          <w:szCs w:val="21"/>
        </w:rPr>
        <w:t>C</w:t>
      </w:r>
      <w:r>
        <w:rPr>
          <w:rFonts w:ascii="Times New Roman" w:eastAsiaTheme="minorEastAsia" w:hAnsi="Times New Roman"/>
          <w:sz w:val="21"/>
          <w:szCs w:val="21"/>
        </w:rPr>
        <w:t>点时速度的大小。</w:t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(2)</w:t>
      </w:r>
      <w:r>
        <w:rPr>
          <w:rFonts w:ascii="Times New Roman" w:eastAsiaTheme="minorEastAsia" w:hAnsi="Times New Roman"/>
          <w:sz w:val="21"/>
          <w:szCs w:val="21"/>
        </w:rPr>
        <w:t>小球到达</w:t>
      </w:r>
      <w:r>
        <w:rPr>
          <w:rFonts w:ascii="Times New Roman" w:eastAsiaTheme="minorEastAsia" w:hAnsi="Times New Roman"/>
          <w:sz w:val="21"/>
          <w:szCs w:val="21"/>
        </w:rPr>
        <w:t>A</w:t>
      </w:r>
      <w:r>
        <w:rPr>
          <w:rFonts w:ascii="Times New Roman" w:eastAsiaTheme="minorEastAsia" w:hAnsi="Times New Roman"/>
          <w:sz w:val="21"/>
          <w:szCs w:val="21"/>
        </w:rPr>
        <w:t>点时动量的大</w:t>
      </w:r>
      <w:r>
        <w:rPr>
          <w:rFonts w:ascii="Times New Roman" w:eastAsiaTheme="minorEastAsia" w:hAnsi="Times New Roman"/>
          <w:sz w:val="21"/>
          <w:szCs w:val="21"/>
        </w:rPr>
        <w:t>小。</w:t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(3)</w:t>
      </w:r>
      <w:r>
        <w:rPr>
          <w:rFonts w:ascii="Times New Roman" w:eastAsiaTheme="minorEastAsia" w:hAnsi="Times New Roman"/>
          <w:sz w:val="21"/>
          <w:szCs w:val="21"/>
        </w:rPr>
        <w:t>小球从</w:t>
      </w:r>
      <w:r>
        <w:rPr>
          <w:rFonts w:ascii="Times New Roman" w:eastAsiaTheme="minorEastAsia" w:hAnsi="Times New Roman"/>
          <w:sz w:val="21"/>
          <w:szCs w:val="21"/>
        </w:rPr>
        <w:t>C</w:t>
      </w:r>
      <w:r>
        <w:rPr>
          <w:rFonts w:ascii="Times New Roman" w:eastAsiaTheme="minorEastAsia" w:hAnsi="Times New Roman"/>
          <w:sz w:val="21"/>
          <w:szCs w:val="21"/>
        </w:rPr>
        <w:t>点落至水平轨道所用的时间。</w:t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 w:hint="eastAsia"/>
          <w:b/>
          <w:bCs/>
          <w:sz w:val="22"/>
        </w:rPr>
        <w:t>拼一拼越过重本线</w:t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bookmarkStart w:id="0" w:name="_GoBack"/>
      <w:bookmarkEnd w:id="0"/>
      <w:r>
        <w:rPr>
          <w:rFonts w:ascii="Times New Roman" w:eastAsiaTheme="minorEastAsia" w:hAnsi="Times New Roman"/>
          <w:color w:val="FF0000"/>
          <w:sz w:val="21"/>
          <w:szCs w:val="21"/>
        </w:rPr>
        <w:t>【</w:t>
      </w: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答案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】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(1)</w: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A405FC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63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3B4112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3B4112&quot; wsp:rsidP=&quot;003B4112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2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A405FC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64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3B4112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3B4112&quot; wsp:rsidP=&quot;003B4112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2" o:title="" chromakey="white"/>
          </v:shape>
        </w:pic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mg</w:t>
      </w: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　</w: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A405FC">
        <w:rPr>
          <w:rFonts w:ascii="Times New Roman" w:eastAsiaTheme="minorEastAsia" w:hAnsi="Times New Roman"/>
          <w:color w:val="FF0000"/>
          <w:position w:val="-17"/>
          <w:sz w:val="21"/>
          <w:szCs w:val="21"/>
        </w:rPr>
        <w:pict>
          <v:shape id="_x0000_i1065" type="#_x0000_t75" style="width:27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B5647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B5647&quot; wsp:rsidP=&quot;007B5647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5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gR&lt;/m:t&gt;&lt;/m:r&gt;&lt;/m:e&gt;&lt;/m:rad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3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A405FC">
        <w:rPr>
          <w:rFonts w:ascii="Times New Roman" w:eastAsiaTheme="minorEastAsia" w:hAnsi="Times New Roman"/>
          <w:color w:val="FF0000"/>
          <w:position w:val="-17"/>
          <w:sz w:val="21"/>
          <w:szCs w:val="21"/>
        </w:rPr>
        <w:pict>
          <v:shape id="_x0000_i1066" type="#_x0000_t75" style="width:27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B5647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B5647&quot; wsp:rsidP=&quot;007B5647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5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gR&lt;/m:t&gt;&lt;/m:r&gt;&lt;/m:e&gt;&lt;/m:rad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3" o:title="" chromakey="white"/>
          </v:shape>
        </w:pic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　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(2)</w: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A405FC">
        <w:rPr>
          <w:rFonts w:ascii="Times New Roman" w:eastAsiaTheme="minorEastAsia" w:hAnsi="Times New Roman"/>
          <w:color w:val="FF0000"/>
          <w:position w:val="-17"/>
          <w:sz w:val="21"/>
          <w:szCs w:val="21"/>
        </w:rPr>
        <w:pict>
          <v:shape id="_x0000_i1067" type="#_x0000_t75" style="width:44.3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5BFB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0B5BFB&quot; wsp:rsidP=&quot;000B5BFB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3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gR&lt;/m:t&gt;&lt;/m:r&gt;&lt;/m:e&gt;&lt;/m:rad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4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A405FC">
        <w:rPr>
          <w:rFonts w:ascii="Times New Roman" w:eastAsiaTheme="minorEastAsia" w:hAnsi="Times New Roman"/>
          <w:color w:val="FF0000"/>
          <w:position w:val="-17"/>
          <w:sz w:val="21"/>
          <w:szCs w:val="21"/>
        </w:rPr>
        <w:pict>
          <v:shape id="_x0000_i1068" type="#_x0000_t75" style="width:44.3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5BFB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0B5BFB&quot; wsp:rsidP=&quot;000B5BFB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3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gR&lt;/m:t&gt;&lt;/m:r&gt;&lt;/m:e&gt;&lt;/m:rad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4" o:title="" chromakey="white"/>
          </v:shape>
        </w:pic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　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(3)</w: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A405FC">
        <w:rPr>
          <w:rFonts w:ascii="Times New Roman" w:eastAsiaTheme="minorEastAsia" w:hAnsi="Times New Roman"/>
          <w:color w:val="FF0000"/>
          <w:position w:val="-35"/>
          <w:sz w:val="21"/>
          <w:szCs w:val="21"/>
        </w:rPr>
        <w:pict>
          <v:shape id="_x0000_i1069" type="#_x0000_t75" style="width:33.9pt;height:46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03747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303747&quot; wsp:rsidP=&quot;00303747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5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gR&lt;/m:t&gt;&lt;/m:r&gt;&lt;/m:e&gt;&lt;/m:rad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5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g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5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A405FC">
        <w:rPr>
          <w:rFonts w:ascii="Times New Roman" w:eastAsiaTheme="minorEastAsia" w:hAnsi="Times New Roman"/>
          <w:color w:val="FF0000"/>
          <w:position w:val="-35"/>
          <w:sz w:val="21"/>
          <w:szCs w:val="21"/>
        </w:rPr>
        <w:pict>
          <v:shape id="_x0000_i1070" type="#_x0000_t75" style="width:33.9pt;height:46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03747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303747&quot; wsp:rsidP=&quot;00303747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5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gR&lt;/m:t&gt;&lt;/m:r&gt;&lt;/m:e&gt;&lt;/m:rad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5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g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5" o:title="" chromakey="white"/>
          </v:shape>
        </w:pic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解析：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(1)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由力的合成可得恒力</w:t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F=</w: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A405FC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71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AE1FE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AE1FEB&quot; wsp:rsidP=&quot;00AE1FEB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2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A405FC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72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AE1FE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AE1FEB&quot; wsp:rsidP=&quot;00AE1FEB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2" o:title="" chromakey="white"/>
          </v:shape>
        </w:pic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mg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F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合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</w: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A405FC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73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63993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363993&quot; wsp:rsidP=&quot;00363993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5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6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A405FC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74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63993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363993&quot; wsp:rsidP=&quot;00363993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5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6" o:title="" chromakey="white"/>
          </v:shape>
        </w:pic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mg</w:t>
      </w:r>
    </w:p>
    <w:p w:rsidR="008A7F3A" w:rsidRDefault="00860A2C">
      <w:pPr>
        <w:pStyle w:val="1"/>
        <w:spacing w:line="360" w:lineRule="auto"/>
        <w:jc w:val="both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noProof/>
          <w:color w:val="FF0000"/>
          <w:sz w:val="21"/>
          <w:szCs w:val="21"/>
        </w:rPr>
        <w:drawing>
          <wp:inline distT="0" distB="0" distL="114300" distR="114300">
            <wp:extent cx="643255" cy="826135"/>
            <wp:effectExtent l="19050" t="0" r="4445" b="0"/>
            <wp:docPr id="31" name="图片 10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03" descr="说明: id:2147488684;FounderCES"/>
                    <pic:cNvPicPr>
                      <a:picLocks noChangeAspect="1"/>
                    </pic:cNvPicPr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3255" cy="82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据牛顿第二定律有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F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合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=m</w: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A405FC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075" type="#_x0000_t75" style="width:11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A02E4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AA02E4&quot; wsp:rsidP=&quot;00AA02E4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C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8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A405FC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076" type="#_x0000_t75" style="width:11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A02E4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AA02E4&quot; wsp:rsidP=&quot;00AA02E4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C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8" o:title="" chromakey="white"/>
          </v:shape>
        </w:pic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联立方程解得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v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</w: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A405FC">
        <w:rPr>
          <w:rFonts w:ascii="Times New Roman" w:eastAsiaTheme="minorEastAsia" w:hAnsi="Times New Roman"/>
          <w:color w:val="FF0000"/>
          <w:position w:val="-17"/>
          <w:sz w:val="21"/>
          <w:szCs w:val="21"/>
        </w:rPr>
        <w:pict>
          <v:shape id="_x0000_i1077" type="#_x0000_t75" style="width:27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45B94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45B94&quot; wsp:rsidP=&quot;00745B94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5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gR&lt;/m:t&gt;&lt;/m:r&gt;&lt;/m:e&gt;&lt;/m:rad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3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A405FC">
        <w:rPr>
          <w:rFonts w:ascii="Times New Roman" w:eastAsiaTheme="minorEastAsia" w:hAnsi="Times New Roman"/>
          <w:color w:val="FF0000"/>
          <w:position w:val="-17"/>
          <w:sz w:val="21"/>
          <w:szCs w:val="21"/>
        </w:rPr>
        <w:pict>
          <v:shape id="_x0000_i1078" type="#_x0000_t75" style="width:27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45B94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45B94&quot; wsp:rsidP=&quot;00745B94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5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gR&lt;/m:t&gt;&lt;/m:r&gt;&lt;/m:e&gt;&lt;/m:rad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3" o:title="" chromakey="white"/>
          </v:shape>
        </w:pic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。</w:t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(2)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小球从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到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过程，据动能定理有</w:t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-mgR(1+cos α)-FRsin α=</w: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A405FC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79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2E53FE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E53FE&quot; wsp:rsidP=&quot;002E53FE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4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A405FC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80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2E53FE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E53FE&quot; wsp:rsidP=&quot;002E53FE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4" o:title="" chromakey="white"/>
          </v:shape>
        </w:pic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m</w: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A405FC">
        <w:rPr>
          <w:rFonts w:ascii="Times New Roman" w:eastAsiaTheme="minorEastAsia" w:hAnsi="Times New Roman"/>
          <w:color w:val="FF0000"/>
          <w:position w:val="-20"/>
          <w:sz w:val="21"/>
          <w:szCs w:val="21"/>
        </w:rPr>
        <w:pict>
          <v:shape id="_x0000_i1081" type="#_x0000_t75" style="width:15.4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1E7147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1E7147&quot; wsp:rsidP=&quot;001E7147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C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9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A405FC">
        <w:rPr>
          <w:rFonts w:ascii="Times New Roman" w:eastAsiaTheme="minorEastAsia" w:hAnsi="Times New Roman"/>
          <w:color w:val="FF0000"/>
          <w:position w:val="-20"/>
          <w:sz w:val="21"/>
          <w:szCs w:val="21"/>
        </w:rPr>
        <w:pict>
          <v:shape id="_x0000_i1082" type="#_x0000_t75" style="width:15.4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1E7147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1E7147&quot; wsp:rsidP=&quot;001E7147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C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9" o:title="" chromakey="white"/>
          </v:shape>
        </w:pic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-</w: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A405FC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83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E68AC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0E68AC&quot; wsp:rsidP=&quot;000E68AC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4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A405FC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84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E68AC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0E68AC&quot; wsp:rsidP=&quot;000E68AC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4" o:title="" chromakey="white"/>
          </v:shape>
        </w:pic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m</w: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A405FC">
        <w:rPr>
          <w:rFonts w:ascii="Times New Roman" w:eastAsiaTheme="minorEastAsia" w:hAnsi="Times New Roman"/>
          <w:color w:val="FF0000"/>
          <w:position w:val="-20"/>
          <w:sz w:val="21"/>
          <w:szCs w:val="21"/>
        </w:rPr>
        <w:pict>
          <v:shape id="_x0000_i1085" type="#_x0000_t75" style="width:15.4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wsp:rsid wsp:val=&quot;00FE24BA&quot;/&gt;&lt;/wsp:rsids&gt;&lt;/w:docPr&gt;&lt;w:body&gt;&lt;wx:sect&gt;&lt;w:p wsp:rsidR=&quot;00000000&quot; wsp:rsidRDefault=&quot;00FE24BA&quot; wsp:rsidP=&quot;00FE24BA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A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0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A405FC">
        <w:rPr>
          <w:rFonts w:ascii="Times New Roman" w:eastAsiaTheme="minorEastAsia" w:hAnsi="Times New Roman"/>
          <w:color w:val="FF0000"/>
          <w:position w:val="-20"/>
          <w:sz w:val="21"/>
          <w:szCs w:val="21"/>
        </w:rPr>
        <w:pict>
          <v:shape id="_x0000_i1086" type="#_x0000_t75" style="width:15.4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wsp:rsid wsp:val=&quot;00FE24BA&quot;/&gt;&lt;/wsp:rsids&gt;&lt;/w:docPr&gt;&lt;w:body&gt;&lt;wx:sect&gt;&lt;w:p wsp:rsidR=&quot;00000000&quot; wsp:rsidRDefault=&quot;00FE24BA&quot; wsp:rsidP=&quot;00FE24BA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A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0" o:title="" chromakey="white"/>
          </v:shape>
        </w:pic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解得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v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</w: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A405FC">
        <w:rPr>
          <w:rFonts w:ascii="Times New Roman" w:eastAsiaTheme="minorEastAsia" w:hAnsi="Times New Roman"/>
          <w:color w:val="FF0000"/>
          <w:position w:val="-17"/>
          <w:sz w:val="21"/>
          <w:szCs w:val="21"/>
        </w:rPr>
        <w:pict>
          <v:shape id="_x0000_i1087" type="#_x0000_t75" style="width:33.9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40370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40370&quot; wsp:rsidP=&quot;00D40370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3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gR&lt;/m:t&gt;&lt;/m:r&gt;&lt;/m:e&gt;&lt;/m:rad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1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A405FC">
        <w:rPr>
          <w:rFonts w:ascii="Times New Roman" w:eastAsiaTheme="minorEastAsia" w:hAnsi="Times New Roman"/>
          <w:color w:val="FF0000"/>
          <w:position w:val="-17"/>
          <w:sz w:val="21"/>
          <w:szCs w:val="21"/>
        </w:rPr>
        <w:pict>
          <v:shape id="_x0000_i1088" type="#_x0000_t75" style="width:33.9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40370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40370&quot; wsp:rsidP=&quot;00D40370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3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gR&lt;/m:t&gt;&lt;/m:r&gt;&lt;/m:e&gt;&lt;/m:rad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1" o:title="" chromakey="white"/>
          </v:shape>
        </w:pic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由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p=mv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得小球到达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点时动量的大小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p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</w: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A405FC">
        <w:rPr>
          <w:rFonts w:ascii="Times New Roman" w:eastAsiaTheme="minorEastAsia" w:hAnsi="Times New Roman"/>
          <w:color w:val="FF0000"/>
          <w:position w:val="-17"/>
          <w:sz w:val="21"/>
          <w:szCs w:val="21"/>
        </w:rPr>
        <w:pict>
          <v:shape id="_x0000_i1089" type="#_x0000_t75" style="width:44.3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E5206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9E5206&quot; wsp:rsidP=&quot;009E5206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3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gR&lt;/m:t&gt;&lt;/m:r&gt;&lt;/m:e&gt;&lt;/m:rad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4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A405FC">
        <w:rPr>
          <w:rFonts w:ascii="Times New Roman" w:eastAsiaTheme="minorEastAsia" w:hAnsi="Times New Roman"/>
          <w:color w:val="FF0000"/>
          <w:position w:val="-17"/>
          <w:sz w:val="21"/>
          <w:szCs w:val="21"/>
        </w:rPr>
        <w:pict>
          <v:shape id="_x0000_i1090" type="#_x0000_t75" style="width:44.3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E5206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9E5206&quot; wsp:rsidP=&quot;009E5206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3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gR&lt;/m:t&gt;&lt;/m:r&gt;&lt;/m:e&gt;&lt;/m:rad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4" o:title="" chromakey="white"/>
          </v:shape>
        </w:pic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。</w:t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(3)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将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点速度分解为水平和竖直方向上的两个速度，竖直方向以初速度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v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Cy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、加速度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g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做匀加速直线运动，落到水平轨道时竖直方向速度设为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v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ty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，据运动规律有</w: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A405FC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91" type="#_x0000_t75" style="width:20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48B6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048B6&quot; wsp:rsidP=&quot;004048B6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ty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2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A405FC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92" type="#_x0000_t75" style="width:20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48B6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048B6&quot; wsp:rsidP=&quot;004048B6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ty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2" o:title="" chromakey="white"/>
          </v:shape>
        </w:pic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-</w: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A405FC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093" type="#_x0000_t75" style="width:21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3580A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B3580A&quot; wsp:rsidP=&quot;00B3580A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Cy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3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A405FC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094" type="#_x0000_t75" style="width:21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3580A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B3580A&quot; wsp:rsidP=&quot;00B3580A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Cy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3" o:title="" chromakey="white"/>
          </v:shape>
        </w:pic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=2gR(1+cos α)</w:t>
      </w:r>
    </w:p>
    <w:p w:rsidR="008A7F3A" w:rsidRDefault="00860A2C">
      <w:pPr>
        <w:pStyle w:val="1"/>
        <w:spacing w:line="360" w:lineRule="auto"/>
        <w:jc w:val="both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noProof/>
          <w:color w:val="FF0000"/>
          <w:sz w:val="21"/>
          <w:szCs w:val="21"/>
        </w:rPr>
        <w:drawing>
          <wp:inline distT="0" distB="0" distL="114300" distR="114300">
            <wp:extent cx="1254760" cy="856615"/>
            <wp:effectExtent l="19050" t="0" r="2540" b="0"/>
            <wp:docPr id="30" name="图片 1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24" descr="说明: id:2147488691;FounderCES"/>
                    <pic:cNvPicPr>
                      <a:picLocks noChangeAspect="1"/>
                    </pic:cNvPicPr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4760" cy="85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t=</w: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A405FC">
        <w:rPr>
          <w:rFonts w:ascii="Times New Roman" w:eastAsiaTheme="minorEastAsia" w:hAnsi="Times New Roman"/>
          <w:color w:val="FF0000"/>
          <w:position w:val="-30"/>
          <w:sz w:val="21"/>
          <w:szCs w:val="21"/>
        </w:rPr>
        <w:pict>
          <v:shape id="_x0000_i1095" type="#_x0000_t75" style="width:38.1pt;height:46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296B2C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96B2C&quot; wsp:rsidP=&quot;00296B2C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ty&lt;/m:t&gt;&lt;/m:r&gt;&lt;/m:sub&gt;&lt;/m:sSub&gt;&lt;m:r&gt;&lt;m:rPr&gt;&lt;m:nor/&gt;&lt;/m:rPr&gt;&lt;w:rPr&gt;&lt;w:sz w:val=&quot;30&quot;/&gt;&lt;w:sz-cs w:val=&quot;30&quot;/&gt;&lt;/w:rPr&gt;&lt;m:t&gt;-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Cy&lt;/m:t&gt;&lt;/m:r&gt;&lt;/m:sub&gt;&lt;/m:sSub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g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5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A405FC">
        <w:rPr>
          <w:rFonts w:ascii="Times New Roman" w:eastAsiaTheme="minorEastAsia" w:hAnsi="Times New Roman"/>
          <w:color w:val="FF0000"/>
          <w:position w:val="-30"/>
          <w:sz w:val="21"/>
          <w:szCs w:val="21"/>
        </w:rPr>
        <w:pict>
          <v:shape id="_x0000_i1096" type="#_x0000_t75" style="width:38.1pt;height:46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296B2C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96B2C&quot; wsp:rsidP=&quot;00296B2C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ty&lt;/m:t&gt;&lt;/m:r&gt;&lt;/m:sub&gt;&lt;/m:sSub&gt;&lt;m:r&gt;&lt;m:rPr&gt;&lt;m:nor/&gt;&lt;/m:rPr&gt;&lt;w:rPr&gt;&lt;w:sz w:val=&quot;30&quot;/&gt;&lt;w:sz-cs w:val=&quot;30&quot;/&gt;&lt;/w:rPr&gt;&lt;m:t&gt;-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Cy&lt;/m:t&gt;&lt;/m:r&gt;&lt;/m:sub&gt;&lt;/m:sSub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g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5" o:title="" chromakey="white"/>
          </v:shape>
        </w:pic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解得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t=</w: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A405FC">
        <w:rPr>
          <w:rFonts w:ascii="Times New Roman" w:eastAsiaTheme="minorEastAsia" w:hAnsi="Times New Roman"/>
          <w:color w:val="FF0000"/>
          <w:position w:val="-35"/>
          <w:sz w:val="21"/>
          <w:szCs w:val="21"/>
        </w:rPr>
        <w:pict>
          <v:shape id="_x0000_i1097" type="#_x0000_t75" style="width:33.9pt;height:46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301DA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C301DA&quot; wsp:rsidP=&quot;00C301DA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5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gR&lt;/m:t&gt;&lt;/m:r&gt;&lt;/m:e&gt;&lt;/m:rad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5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g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5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A405FC">
        <w:rPr>
          <w:rFonts w:ascii="Times New Roman" w:eastAsiaTheme="minorEastAsia" w:hAnsi="Times New Roman"/>
          <w:color w:val="FF0000"/>
          <w:position w:val="-35"/>
          <w:sz w:val="21"/>
          <w:szCs w:val="21"/>
        </w:rPr>
        <w:pict>
          <v:shape id="_x0000_i1098" type="#_x0000_t75" style="width:33.9pt;height:46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301DA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C301DA&quot; wsp:rsidP=&quot;00C301DA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5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gR&lt;/m:t&gt;&lt;/m:r&gt;&lt;/m:e&gt;&lt;/m:rad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5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g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5" o:title="" chromakey="white"/>
          </v:shape>
        </w:pic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。</w:t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b/>
          <w:bCs/>
          <w:sz w:val="22"/>
        </w:rPr>
      </w:pPr>
      <w:r>
        <w:rPr>
          <w:rFonts w:ascii="Times New Roman" w:eastAsiaTheme="minorEastAsia" w:hAnsi="Times New Roman"/>
          <w:b/>
          <w:bCs/>
          <w:sz w:val="22"/>
        </w:rPr>
        <w:t>圆周运动中临界问题的常见类型</w:t>
      </w:r>
      <w:r>
        <w:rPr>
          <w:rFonts w:ascii="Times New Roman" w:eastAsiaTheme="minorEastAsia" w:hAnsi="Times New Roman" w:hint="eastAsia"/>
          <w:b/>
          <w:bCs/>
          <w:sz w:val="22"/>
        </w:rPr>
        <w:t>：</w:t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在圆周运动问题中，当出现</w:t>
      </w:r>
      <w:r>
        <w:rPr>
          <w:rFonts w:ascii="Times New Roman" w:eastAsiaTheme="minorEastAsia" w:hAnsi="Times New Roman"/>
          <w:sz w:val="21"/>
          <w:szCs w:val="21"/>
        </w:rPr>
        <w:t>“</w:t>
      </w:r>
      <w:r>
        <w:rPr>
          <w:rFonts w:ascii="Times New Roman" w:eastAsiaTheme="minorEastAsia" w:hAnsi="Times New Roman"/>
          <w:sz w:val="21"/>
          <w:szCs w:val="21"/>
        </w:rPr>
        <w:t>恰好</w:t>
      </w:r>
      <w:r>
        <w:rPr>
          <w:rFonts w:ascii="Times New Roman" w:eastAsiaTheme="minorEastAsia" w:hAnsi="Times New Roman"/>
          <w:sz w:val="21"/>
          <w:szCs w:val="21"/>
        </w:rPr>
        <w:t>”“</w:t>
      </w:r>
      <w:r>
        <w:rPr>
          <w:rFonts w:ascii="Times New Roman" w:eastAsiaTheme="minorEastAsia" w:hAnsi="Times New Roman"/>
          <w:sz w:val="21"/>
          <w:szCs w:val="21"/>
        </w:rPr>
        <w:t>最大</w:t>
      </w:r>
      <w:r>
        <w:rPr>
          <w:rFonts w:ascii="Times New Roman" w:eastAsiaTheme="minorEastAsia" w:hAnsi="Times New Roman"/>
          <w:sz w:val="21"/>
          <w:szCs w:val="21"/>
        </w:rPr>
        <w:t>”“</w:t>
      </w:r>
      <w:r>
        <w:rPr>
          <w:rFonts w:ascii="Times New Roman" w:eastAsiaTheme="minorEastAsia" w:hAnsi="Times New Roman"/>
          <w:sz w:val="21"/>
          <w:szCs w:val="21"/>
        </w:rPr>
        <w:t>至少</w:t>
      </w:r>
      <w:r>
        <w:rPr>
          <w:rFonts w:ascii="Times New Roman" w:eastAsiaTheme="minorEastAsia" w:hAnsi="Times New Roman"/>
          <w:sz w:val="21"/>
          <w:szCs w:val="21"/>
        </w:rPr>
        <w:t>”“</w:t>
      </w:r>
      <w:r>
        <w:rPr>
          <w:rFonts w:ascii="Times New Roman" w:eastAsiaTheme="minorEastAsia" w:hAnsi="Times New Roman"/>
          <w:sz w:val="21"/>
          <w:szCs w:val="21"/>
        </w:rPr>
        <w:t>取值范围</w:t>
      </w:r>
      <w:r>
        <w:rPr>
          <w:rFonts w:ascii="Times New Roman" w:eastAsiaTheme="minorEastAsia" w:hAnsi="Times New Roman"/>
          <w:sz w:val="21"/>
          <w:szCs w:val="21"/>
        </w:rPr>
        <w:t>”</w:t>
      </w:r>
      <w:r>
        <w:rPr>
          <w:rFonts w:ascii="Times New Roman" w:eastAsiaTheme="minorEastAsia" w:hAnsi="Times New Roman"/>
          <w:sz w:val="21"/>
          <w:szCs w:val="21"/>
        </w:rPr>
        <w:t>等字眼时，说明运动过程中存在临界点。</w:t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b/>
          <w:sz w:val="21"/>
          <w:szCs w:val="21"/>
        </w:rPr>
        <w:t>1.</w:t>
      </w:r>
      <w:r>
        <w:rPr>
          <w:rFonts w:ascii="Times New Roman" w:eastAsiaTheme="minorEastAsia" w:hAnsi="Times New Roman"/>
          <w:b/>
          <w:sz w:val="21"/>
          <w:szCs w:val="21"/>
        </w:rPr>
        <w:t>常见类型：</w:t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(1)</w:t>
      </w:r>
      <w:r>
        <w:rPr>
          <w:rFonts w:ascii="Times New Roman" w:eastAsiaTheme="minorEastAsia" w:hAnsi="Times New Roman"/>
          <w:sz w:val="21"/>
          <w:szCs w:val="21"/>
        </w:rPr>
        <w:t>绳的拉力达到最大或为零。</w:t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(2)</w:t>
      </w:r>
      <w:r>
        <w:rPr>
          <w:rFonts w:ascii="Times New Roman" w:eastAsiaTheme="minorEastAsia" w:hAnsi="Times New Roman"/>
          <w:sz w:val="21"/>
          <w:szCs w:val="21"/>
        </w:rPr>
        <w:t>物体开始滑动时静摩擦力达到最大。</w:t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(3)</w:t>
      </w:r>
      <w:r>
        <w:rPr>
          <w:rFonts w:ascii="Times New Roman" w:eastAsiaTheme="minorEastAsia" w:hAnsi="Times New Roman"/>
          <w:sz w:val="21"/>
          <w:szCs w:val="21"/>
        </w:rPr>
        <w:t>物体脱离接触面时压力为零。</w:t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b/>
          <w:sz w:val="21"/>
          <w:szCs w:val="21"/>
        </w:rPr>
        <w:t>2.</w:t>
      </w:r>
      <w:r>
        <w:rPr>
          <w:rFonts w:ascii="Times New Roman" w:eastAsiaTheme="minorEastAsia" w:hAnsi="Times New Roman"/>
          <w:b/>
          <w:sz w:val="21"/>
          <w:szCs w:val="21"/>
        </w:rPr>
        <w:t>解题关键：</w:t>
      </w:r>
      <w:r>
        <w:rPr>
          <w:rFonts w:ascii="Times New Roman" w:eastAsiaTheme="minorEastAsia" w:hAnsi="Times New Roman"/>
          <w:sz w:val="21"/>
          <w:szCs w:val="21"/>
        </w:rPr>
        <w:t>分析临界状态的受力，列出临界条件下的牛顿第二定律方程。</w:t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b/>
          <w:bCs/>
          <w:color w:val="000000" w:themeColor="text1"/>
          <w:sz w:val="21"/>
          <w:szCs w:val="21"/>
        </w:rPr>
      </w:pPr>
      <w:r>
        <w:rPr>
          <w:rFonts w:ascii="Times New Roman" w:eastAsiaTheme="minorEastAsia" w:hAnsi="Times New Roman"/>
          <w:b/>
          <w:bCs/>
          <w:color w:val="000000" w:themeColor="text1"/>
          <w:sz w:val="21"/>
          <w:szCs w:val="21"/>
        </w:rPr>
        <w:t>考场练兵</w:t>
      </w:r>
      <w:r>
        <w:rPr>
          <w:rFonts w:ascii="Times New Roman" w:eastAsiaTheme="minorEastAsia" w:hAnsi="Times New Roman" w:hint="eastAsia"/>
          <w:b/>
          <w:bCs/>
          <w:color w:val="000000" w:themeColor="text1"/>
          <w:sz w:val="21"/>
          <w:szCs w:val="21"/>
        </w:rPr>
        <w:t>：</w:t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1.</w:t>
      </w:r>
      <w:r>
        <w:rPr>
          <w:rFonts w:ascii="Times New Roman" w:eastAsiaTheme="minorEastAsia" w:hAnsi="Times New Roman"/>
          <w:sz w:val="21"/>
          <w:szCs w:val="21"/>
        </w:rPr>
        <w:t>如图所示，一倾斜的圆筒绕固定轴</w:t>
      </w:r>
      <w:r>
        <w:rPr>
          <w:rFonts w:ascii="Times New Roman" w:eastAsiaTheme="minorEastAsia" w:hAnsi="Times New Roman"/>
          <w:sz w:val="21"/>
          <w:szCs w:val="21"/>
        </w:rPr>
        <w:t>OO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sz w:val="21"/>
          <w:szCs w:val="21"/>
        </w:rPr>
        <w:t>以恒定的角速度</w:t>
      </w:r>
      <w:r>
        <w:rPr>
          <w:rFonts w:ascii="Times New Roman" w:eastAsiaTheme="minorEastAsia" w:hAnsi="Times New Roman"/>
          <w:sz w:val="21"/>
          <w:szCs w:val="21"/>
        </w:rPr>
        <w:t>ω</w:t>
      </w:r>
      <w:r>
        <w:rPr>
          <w:rFonts w:ascii="Times New Roman" w:eastAsiaTheme="minorEastAsia" w:hAnsi="Times New Roman"/>
          <w:sz w:val="21"/>
          <w:szCs w:val="21"/>
        </w:rPr>
        <w:t>转动，圆筒的半径</w:t>
      </w:r>
      <w:r>
        <w:rPr>
          <w:rFonts w:ascii="Times New Roman" w:eastAsiaTheme="minorEastAsia" w:hAnsi="Times New Roman"/>
          <w:sz w:val="21"/>
          <w:szCs w:val="21"/>
        </w:rPr>
        <w:t>r =1.5 m</w:t>
      </w:r>
      <w:r>
        <w:rPr>
          <w:rFonts w:ascii="Times New Roman" w:eastAsiaTheme="minorEastAsia" w:hAnsi="Times New Roman"/>
          <w:sz w:val="21"/>
          <w:szCs w:val="21"/>
        </w:rPr>
        <w:t>。筒壁内有一小物体与圆筒始终保持相对静止，小物体与圆筒间的动摩擦因数为</w:t>
      </w:r>
      <w:r w:rsidR="00A405FC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A405FC">
        <w:rPr>
          <w:rFonts w:ascii="Times New Roman" w:eastAsiaTheme="minorEastAsia" w:hAnsi="Times New Roman"/>
          <w:position w:val="-18"/>
          <w:sz w:val="21"/>
          <w:szCs w:val="21"/>
        </w:rPr>
        <w:pict>
          <v:shape id="_x0000_i1099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360C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D360C&quot; wsp:rsidP=&quot;007D360C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6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A405FC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A405FC">
        <w:rPr>
          <w:rFonts w:ascii="Times New Roman" w:eastAsiaTheme="minorEastAsia" w:hAnsi="Times New Roman"/>
          <w:position w:val="-18"/>
          <w:sz w:val="21"/>
          <w:szCs w:val="21"/>
        </w:rPr>
        <w:pict>
          <v:shape id="_x0000_i1100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360C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D360C&quot; wsp:rsidP=&quot;007D360C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6" o:title="" chromakey="white"/>
          </v:shape>
        </w:pict>
      </w:r>
      <w:r w:rsidR="00A405FC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>(</w:t>
      </w:r>
      <w:r>
        <w:rPr>
          <w:rFonts w:ascii="Times New Roman" w:eastAsiaTheme="minorEastAsia" w:hAnsi="Times New Roman"/>
          <w:sz w:val="21"/>
          <w:szCs w:val="21"/>
        </w:rPr>
        <w:t>设最大静摩擦力等于滑动摩擦力</w:t>
      </w:r>
      <w:r>
        <w:rPr>
          <w:rFonts w:ascii="Times New Roman" w:eastAsiaTheme="minorEastAsia" w:hAnsi="Times New Roman"/>
          <w:sz w:val="21"/>
          <w:szCs w:val="21"/>
        </w:rPr>
        <w:t>)</w:t>
      </w:r>
      <w:r>
        <w:rPr>
          <w:rFonts w:ascii="Times New Roman" w:eastAsiaTheme="minorEastAsia" w:hAnsi="Times New Roman"/>
          <w:sz w:val="21"/>
          <w:szCs w:val="21"/>
        </w:rPr>
        <w:t>，转动轴与水平面间的夹角为</w:t>
      </w:r>
      <w:r>
        <w:rPr>
          <w:rFonts w:ascii="Times New Roman" w:eastAsiaTheme="minorEastAsia" w:hAnsi="Times New Roman"/>
          <w:sz w:val="21"/>
          <w:szCs w:val="21"/>
        </w:rPr>
        <w:t>60°</w:t>
      </w:r>
      <w:r>
        <w:rPr>
          <w:rFonts w:ascii="Times New Roman" w:eastAsiaTheme="minorEastAsia" w:hAnsi="Times New Roman"/>
          <w:sz w:val="21"/>
          <w:szCs w:val="21"/>
        </w:rPr>
        <w:t>，重力加速度</w:t>
      </w:r>
      <w:r>
        <w:rPr>
          <w:rFonts w:ascii="Times New Roman" w:eastAsiaTheme="minorEastAsia" w:hAnsi="Times New Roman"/>
          <w:sz w:val="21"/>
          <w:szCs w:val="21"/>
        </w:rPr>
        <w:t>g</w:t>
      </w:r>
      <w:r>
        <w:rPr>
          <w:rFonts w:ascii="Times New Roman" w:eastAsiaTheme="minorEastAsia" w:hAnsi="Times New Roman"/>
          <w:sz w:val="21"/>
          <w:szCs w:val="21"/>
        </w:rPr>
        <w:t>取</w:t>
      </w:r>
      <w:r>
        <w:rPr>
          <w:rFonts w:ascii="Times New Roman" w:eastAsiaTheme="minorEastAsia" w:hAnsi="Times New Roman"/>
          <w:sz w:val="21"/>
          <w:szCs w:val="21"/>
        </w:rPr>
        <w:t>10 m/s</w:t>
      </w:r>
      <w:r>
        <w:rPr>
          <w:rFonts w:ascii="Times New Roman" w:eastAsiaTheme="minorEastAsia" w:hAnsi="Times New Roman"/>
          <w:sz w:val="21"/>
          <w:szCs w:val="21"/>
          <w:vertAlign w:val="superscript"/>
        </w:rPr>
        <w:t>2</w:t>
      </w:r>
      <w:r>
        <w:rPr>
          <w:rFonts w:ascii="Times New Roman" w:eastAsiaTheme="minorEastAsia" w:hAnsi="Times New Roman"/>
          <w:sz w:val="21"/>
          <w:szCs w:val="21"/>
        </w:rPr>
        <w:t>，则</w:t>
      </w:r>
      <w:r>
        <w:rPr>
          <w:rFonts w:ascii="Times New Roman" w:eastAsiaTheme="minorEastAsia" w:hAnsi="Times New Roman"/>
          <w:sz w:val="21"/>
          <w:szCs w:val="21"/>
        </w:rPr>
        <w:t>ω</w:t>
      </w:r>
      <w:r>
        <w:rPr>
          <w:rFonts w:ascii="Times New Roman" w:eastAsiaTheme="minorEastAsia" w:hAnsi="Times New Roman"/>
          <w:sz w:val="21"/>
          <w:szCs w:val="21"/>
        </w:rPr>
        <w:t>的最小值是</w:t>
      </w:r>
      <w:r>
        <w:rPr>
          <w:rFonts w:ascii="Times New Roman" w:eastAsiaTheme="minorEastAsia" w:hAnsi="Times New Roman"/>
          <w:sz w:val="21"/>
          <w:szCs w:val="21"/>
        </w:rPr>
        <w:t xml:space="preserve"> (</w:t>
      </w:r>
      <w:r>
        <w:rPr>
          <w:rFonts w:ascii="Times New Roman" w:eastAsiaTheme="minorEastAsia" w:hAnsi="Times New Roman"/>
          <w:sz w:val="21"/>
          <w:szCs w:val="21"/>
        </w:rPr>
        <w:t xml:space="preserve">　　</w:t>
      </w:r>
      <w:r>
        <w:rPr>
          <w:rFonts w:ascii="Times New Roman" w:eastAsiaTheme="minorEastAsia" w:hAnsi="Times New Roman"/>
          <w:sz w:val="21"/>
          <w:szCs w:val="21"/>
        </w:rPr>
        <w:t>)</w:t>
      </w:r>
    </w:p>
    <w:p w:rsidR="008A7F3A" w:rsidRDefault="00860A2C">
      <w:pPr>
        <w:pStyle w:val="1"/>
        <w:spacing w:line="360" w:lineRule="auto"/>
        <w:jc w:val="both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noProof/>
          <w:sz w:val="21"/>
          <w:szCs w:val="21"/>
        </w:rPr>
        <w:drawing>
          <wp:inline distT="0" distB="0" distL="114300" distR="114300">
            <wp:extent cx="1036320" cy="1254760"/>
            <wp:effectExtent l="19050" t="0" r="0" b="0"/>
            <wp:docPr id="12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0" descr="说明: id:2147493396;FounderCES"/>
                    <pic:cNvPicPr>
                      <a:picLocks noChangeAspect="1"/>
                    </pic:cNvPicPr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6320" cy="1254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A.1 rad/s</w:t>
      </w:r>
      <w:r>
        <w:rPr>
          <w:rFonts w:ascii="Times New Roman" w:eastAsiaTheme="minorEastAsia" w:hAnsi="Times New Roman"/>
          <w:sz w:val="21"/>
          <w:szCs w:val="21"/>
        </w:rPr>
        <w:t xml:space="preserve">　　　</w:t>
      </w:r>
      <w:r>
        <w:rPr>
          <w:rFonts w:ascii="Times New Roman" w:eastAsiaTheme="minorEastAsia" w:hAnsi="Times New Roman"/>
          <w:sz w:val="21"/>
          <w:szCs w:val="21"/>
        </w:rPr>
        <w:t>B.</w:t>
      </w:r>
      <w:r w:rsidR="00A405FC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A405FC">
        <w:rPr>
          <w:rFonts w:ascii="Times New Roman" w:eastAsiaTheme="minorEastAsia" w:hAnsi="Times New Roman"/>
          <w:position w:val="-18"/>
          <w:sz w:val="21"/>
          <w:szCs w:val="21"/>
        </w:rPr>
        <w:pict>
          <v:shape id="_x0000_i1101" type="#_x0000_t75" style="width:18.8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3E5F9E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3E5F9E&quot; wsp:rsidP=&quot;003E5F9E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0&lt;/m:t&gt;&lt;/m:r&gt;&lt;/m:e&gt;&lt;/m:rad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8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A405FC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A405FC">
        <w:rPr>
          <w:rFonts w:ascii="Times New Roman" w:eastAsiaTheme="minorEastAsia" w:hAnsi="Times New Roman"/>
          <w:position w:val="-18"/>
          <w:sz w:val="21"/>
          <w:szCs w:val="21"/>
        </w:rPr>
        <w:pict>
          <v:shape id="_x0000_i1102" type="#_x0000_t75" style="width:18.8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3E5F9E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3E5F9E&quot; wsp:rsidP=&quot;003E5F9E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0&lt;/m:t&gt;&lt;/m:r&gt;&lt;/m:e&gt;&lt;/m:rad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8" o:title="" chromakey="white"/>
          </v:shape>
        </w:pict>
      </w:r>
      <w:r w:rsidR="00A405FC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 xml:space="preserve"> rad/s</w:t>
      </w:r>
      <w:r>
        <w:rPr>
          <w:rFonts w:ascii="Times New Roman" w:eastAsiaTheme="minorEastAsia" w:hAnsi="Times New Roman"/>
          <w:sz w:val="21"/>
          <w:szCs w:val="21"/>
        </w:rPr>
        <w:t xml:space="preserve">　　　</w:t>
      </w:r>
      <w:r>
        <w:rPr>
          <w:rFonts w:ascii="Times New Roman" w:eastAsiaTheme="minorEastAsia" w:hAnsi="Times New Roman"/>
          <w:sz w:val="21"/>
          <w:szCs w:val="21"/>
        </w:rPr>
        <w:t>C.</w:t>
      </w:r>
      <w:r w:rsidR="00A405FC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A405FC">
        <w:rPr>
          <w:rFonts w:ascii="Times New Roman" w:eastAsiaTheme="minorEastAsia" w:hAnsi="Times New Roman"/>
          <w:position w:val="-17"/>
          <w:sz w:val="21"/>
          <w:szCs w:val="21"/>
        </w:rPr>
        <w:pict>
          <v:shape id="_x0000_i1103" type="#_x0000_t75" style="width:26.5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4444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4444F&quot; wsp:rsidP=&quot;0024444F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0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9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A405FC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A405FC">
        <w:rPr>
          <w:rFonts w:ascii="Times New Roman" w:eastAsiaTheme="minorEastAsia" w:hAnsi="Times New Roman"/>
          <w:position w:val="-17"/>
          <w:sz w:val="21"/>
          <w:szCs w:val="21"/>
        </w:rPr>
        <w:pict>
          <v:shape id="_x0000_i1104" type="#_x0000_t75" style="width:26.5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4444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4444F&quot; wsp:rsidP=&quot;0024444F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0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9" o:title="" chromakey="white"/>
          </v:shape>
        </w:pict>
      </w:r>
      <w:r w:rsidR="00A405FC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 xml:space="preserve"> rad/s</w:t>
      </w:r>
      <w:r>
        <w:rPr>
          <w:rFonts w:ascii="Times New Roman" w:eastAsiaTheme="minorEastAsia" w:hAnsi="Times New Roman"/>
          <w:sz w:val="21"/>
          <w:szCs w:val="21"/>
        </w:rPr>
        <w:t xml:space="preserve">　　　</w:t>
      </w:r>
      <w:r>
        <w:rPr>
          <w:rFonts w:ascii="Times New Roman" w:eastAsiaTheme="minorEastAsia" w:hAnsi="Times New Roman"/>
          <w:sz w:val="21"/>
          <w:szCs w:val="21"/>
        </w:rPr>
        <w:t>D.5 rad/s</w:t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【</w:t>
      </w: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答案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】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　受力分析如图，</w:t>
      </w:r>
    </w:p>
    <w:p w:rsidR="008A7F3A" w:rsidRDefault="00860A2C">
      <w:pPr>
        <w:pStyle w:val="1"/>
        <w:spacing w:line="360" w:lineRule="auto"/>
        <w:jc w:val="both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noProof/>
          <w:color w:val="FF0000"/>
          <w:sz w:val="21"/>
          <w:szCs w:val="21"/>
        </w:rPr>
        <w:drawing>
          <wp:inline distT="0" distB="0" distL="114300" distR="114300">
            <wp:extent cx="1036320" cy="1254760"/>
            <wp:effectExtent l="19050" t="0" r="0" b="0"/>
            <wp:docPr id="32" name="图片 1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37" descr="说明: id:2147488705;FounderCES"/>
                    <pic:cNvPicPr>
                      <a:picLocks noChangeAspect="1"/>
                    </pic:cNvPicPr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6320" cy="1254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受重力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G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，弹力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N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，静摩擦力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f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。</w:t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由牛顿第二定律可知，</w:t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mgcos60°+N=mω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per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r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</w:t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在平行于桶壁方向上，</w:t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f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max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=μN≥mgsin60°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。</w:t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由以上式子，可得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ω≥</w: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A405FC">
        <w:rPr>
          <w:rFonts w:ascii="Times New Roman" w:eastAsiaTheme="minorEastAsia" w:hAnsi="Times New Roman"/>
          <w:color w:val="FF0000"/>
          <w:position w:val="-17"/>
          <w:sz w:val="21"/>
          <w:szCs w:val="21"/>
        </w:rPr>
        <w:pict>
          <v:shape id="_x0000_i1105" type="#_x0000_t75" style="width:26.5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4D048C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D048C&quot; wsp:rsidP=&quot;004D048C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0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9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A405FC">
        <w:rPr>
          <w:rFonts w:ascii="Times New Roman" w:eastAsiaTheme="minorEastAsia" w:hAnsi="Times New Roman"/>
          <w:color w:val="FF0000"/>
          <w:position w:val="-17"/>
          <w:sz w:val="21"/>
          <w:szCs w:val="21"/>
        </w:rPr>
        <w:pict>
          <v:shape id="_x0000_i1106" type="#_x0000_t75" style="width:22.35pt;height:26.9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4D048C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D048C&quot; wsp:rsidP=&quot;004D048C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0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9" o:title="" chromakey="white"/>
          </v:shape>
        </w:pic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 rad/s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</w:t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则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ω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最小值是</w: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A405FC">
        <w:rPr>
          <w:rFonts w:ascii="Times New Roman" w:eastAsiaTheme="minorEastAsia" w:hAnsi="Times New Roman"/>
          <w:color w:val="FF0000"/>
          <w:position w:val="-17"/>
          <w:sz w:val="21"/>
          <w:szCs w:val="21"/>
        </w:rPr>
        <w:pict>
          <v:shape id="_x0000_i1107" type="#_x0000_t75" style="width:26.5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45C6B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645C6B&quot; wsp:rsidP=&quot;00645C6B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0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9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A405FC">
        <w:rPr>
          <w:rFonts w:ascii="Times New Roman" w:eastAsiaTheme="minorEastAsia" w:hAnsi="Times New Roman"/>
          <w:color w:val="FF0000"/>
          <w:position w:val="-17"/>
          <w:sz w:val="21"/>
          <w:szCs w:val="21"/>
        </w:rPr>
        <w:pict>
          <v:shape id="_x0000_i1108" type="#_x0000_t75" style="width:20pt;height:2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45C6B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645C6B&quot; wsp:rsidP=&quot;00645C6B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0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9" o:title="" chromakey="white"/>
          </v:shape>
        </w:pic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 rad/s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，故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正确。</w:t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2.</w:t>
      </w:r>
      <w:r>
        <w:rPr>
          <w:rFonts w:ascii="Times New Roman" w:eastAsiaTheme="minorEastAsia" w:hAnsi="Times New Roman"/>
          <w:sz w:val="21"/>
          <w:szCs w:val="21"/>
        </w:rPr>
        <w:t>如图所示，水平杆固定在竖直杆上，两者互相垂直，水平杆上</w:t>
      </w:r>
      <w:r>
        <w:rPr>
          <w:rFonts w:ascii="Times New Roman" w:eastAsiaTheme="minorEastAsia" w:hAnsi="Times New Roman"/>
          <w:sz w:val="21"/>
          <w:szCs w:val="21"/>
        </w:rPr>
        <w:t>O</w:t>
      </w:r>
      <w:r>
        <w:rPr>
          <w:rFonts w:ascii="Times New Roman" w:eastAsiaTheme="minorEastAsia" w:hAnsi="Times New Roman"/>
          <w:sz w:val="21"/>
          <w:szCs w:val="21"/>
        </w:rPr>
        <w:t>、</w:t>
      </w:r>
      <w:r>
        <w:rPr>
          <w:rFonts w:ascii="Times New Roman" w:eastAsiaTheme="minorEastAsia" w:hAnsi="Times New Roman"/>
          <w:sz w:val="21"/>
          <w:szCs w:val="21"/>
        </w:rPr>
        <w:t>A</w:t>
      </w:r>
      <w:r>
        <w:rPr>
          <w:rFonts w:ascii="Times New Roman" w:eastAsiaTheme="minorEastAsia" w:hAnsi="Times New Roman"/>
          <w:sz w:val="21"/>
          <w:szCs w:val="21"/>
        </w:rPr>
        <w:t>两点连接有两轻绳，两绳的另一端都系在质量为</w:t>
      </w:r>
      <w:r>
        <w:rPr>
          <w:rFonts w:ascii="Times New Roman" w:eastAsiaTheme="minorEastAsia" w:hAnsi="Times New Roman"/>
          <w:sz w:val="21"/>
          <w:szCs w:val="21"/>
        </w:rPr>
        <w:t>m</w:t>
      </w:r>
      <w:r>
        <w:rPr>
          <w:rFonts w:ascii="Times New Roman" w:eastAsiaTheme="minorEastAsia" w:hAnsi="Times New Roman"/>
          <w:sz w:val="21"/>
          <w:szCs w:val="21"/>
        </w:rPr>
        <w:t>的小球上，</w:t>
      </w:r>
      <w:r>
        <w:rPr>
          <w:rFonts w:ascii="Times New Roman" w:eastAsiaTheme="minorEastAsia" w:hAnsi="Times New Roman"/>
          <w:sz w:val="21"/>
          <w:szCs w:val="21"/>
        </w:rPr>
        <w:t>OA=OB=AB</w:t>
      </w:r>
      <w:r>
        <w:rPr>
          <w:rFonts w:ascii="Times New Roman" w:eastAsiaTheme="minorEastAsia" w:hAnsi="Times New Roman"/>
          <w:sz w:val="21"/>
          <w:szCs w:val="21"/>
        </w:rPr>
        <w:t>，现通过转动竖直杆，使水平杆在水平面内做匀速圆周运动，三角形</w:t>
      </w:r>
      <w:r>
        <w:rPr>
          <w:rFonts w:ascii="Times New Roman" w:eastAsiaTheme="minorEastAsia" w:hAnsi="Times New Roman"/>
          <w:sz w:val="21"/>
          <w:szCs w:val="21"/>
        </w:rPr>
        <w:t>OAB</w:t>
      </w:r>
      <w:r>
        <w:rPr>
          <w:rFonts w:ascii="Times New Roman" w:eastAsiaTheme="minorEastAsia" w:hAnsi="Times New Roman"/>
          <w:sz w:val="21"/>
          <w:szCs w:val="21"/>
        </w:rPr>
        <w:t>始终在竖直平面内，若转动过程中</w:t>
      </w:r>
      <w:r>
        <w:rPr>
          <w:rFonts w:ascii="Times New Roman" w:eastAsiaTheme="minorEastAsia" w:hAnsi="Times New Roman"/>
          <w:sz w:val="21"/>
          <w:szCs w:val="21"/>
        </w:rPr>
        <w:t>OB</w:t>
      </w:r>
      <w:r>
        <w:rPr>
          <w:rFonts w:ascii="Times New Roman" w:eastAsiaTheme="minorEastAsia" w:hAnsi="Times New Roman"/>
          <w:sz w:val="21"/>
          <w:szCs w:val="21"/>
        </w:rPr>
        <w:t>、</w:t>
      </w:r>
      <w:r>
        <w:rPr>
          <w:rFonts w:ascii="Times New Roman" w:eastAsiaTheme="minorEastAsia" w:hAnsi="Times New Roman"/>
          <w:sz w:val="21"/>
          <w:szCs w:val="21"/>
        </w:rPr>
        <w:t>AB</w:t>
      </w:r>
      <w:r>
        <w:rPr>
          <w:rFonts w:ascii="Times New Roman" w:eastAsiaTheme="minorEastAsia" w:hAnsi="Times New Roman"/>
          <w:sz w:val="21"/>
          <w:szCs w:val="21"/>
        </w:rPr>
        <w:t>两绳始终处于拉直状态，则下列说法正确的是</w:t>
      </w:r>
      <w:r>
        <w:rPr>
          <w:rFonts w:ascii="Times New Roman" w:eastAsiaTheme="minorEastAsia" w:hAnsi="Times New Roman"/>
          <w:sz w:val="21"/>
          <w:szCs w:val="21"/>
        </w:rPr>
        <w:t>(</w:t>
      </w:r>
      <w:r>
        <w:rPr>
          <w:rFonts w:ascii="Times New Roman" w:eastAsiaTheme="minorEastAsia" w:hAnsi="Times New Roman"/>
          <w:sz w:val="21"/>
          <w:szCs w:val="21"/>
        </w:rPr>
        <w:t xml:space="preserve">　　</w:t>
      </w:r>
      <w:r>
        <w:rPr>
          <w:rFonts w:ascii="Times New Roman" w:eastAsiaTheme="minorEastAsia" w:hAnsi="Times New Roman"/>
          <w:sz w:val="21"/>
          <w:szCs w:val="21"/>
        </w:rPr>
        <w:t>)</w:t>
      </w:r>
    </w:p>
    <w:p w:rsidR="008A7F3A" w:rsidRDefault="00860A2C">
      <w:pPr>
        <w:pStyle w:val="1"/>
        <w:spacing w:line="360" w:lineRule="auto"/>
        <w:jc w:val="both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noProof/>
          <w:sz w:val="21"/>
          <w:szCs w:val="21"/>
        </w:rPr>
        <w:drawing>
          <wp:inline distT="0" distB="0" distL="114300" distR="114300">
            <wp:extent cx="1002665" cy="993775"/>
            <wp:effectExtent l="19050" t="0" r="6985" b="0"/>
            <wp:docPr id="13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5" descr="说明: id:2147493403;FounderCES"/>
                    <pic:cNvPicPr>
                      <a:picLocks noChangeAspect="1"/>
                    </pic:cNvPicPr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2665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A.OB</w:t>
      </w:r>
      <w:r>
        <w:rPr>
          <w:rFonts w:ascii="Times New Roman" w:eastAsiaTheme="minorEastAsia" w:hAnsi="Times New Roman"/>
          <w:sz w:val="21"/>
          <w:szCs w:val="21"/>
        </w:rPr>
        <w:t>绳的拉力范围为</w:t>
      </w:r>
      <w:r>
        <w:rPr>
          <w:rFonts w:ascii="Times New Roman" w:eastAsiaTheme="minorEastAsia" w:hAnsi="Times New Roman"/>
          <w:sz w:val="21"/>
          <w:szCs w:val="21"/>
        </w:rPr>
        <w:t>0</w:t>
      </w:r>
      <w:r>
        <w:rPr>
          <w:rFonts w:ascii="Times New Roman" w:eastAsiaTheme="minorEastAsia" w:hAnsi="Times New Roman"/>
          <w:sz w:val="21"/>
          <w:szCs w:val="21"/>
        </w:rPr>
        <w:t>～</w:t>
      </w:r>
      <w:r w:rsidR="00A405FC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A405FC">
        <w:rPr>
          <w:rFonts w:ascii="Times New Roman" w:eastAsiaTheme="minorEastAsia" w:hAnsi="Times New Roman"/>
          <w:position w:val="-18"/>
          <w:sz w:val="21"/>
          <w:szCs w:val="21"/>
        </w:rPr>
        <w:pict>
          <v:shape id="_x0000_i1109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B3055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BB3055&quot; wsp:rsidP=&quot;00BB3055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2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A405FC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A405FC">
        <w:rPr>
          <w:rFonts w:ascii="Times New Roman" w:eastAsiaTheme="minorEastAsia" w:hAnsi="Times New Roman"/>
          <w:position w:val="-18"/>
          <w:sz w:val="21"/>
          <w:szCs w:val="21"/>
        </w:rPr>
        <w:pict>
          <v:shape id="_x0000_i1110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B3055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BB3055&quot; wsp:rsidP=&quot;00BB3055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2" o:title="" chromakey="white"/>
          </v:shape>
        </w:pict>
      </w:r>
      <w:r w:rsidR="00A405FC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>mg</w:t>
      </w:r>
      <w:r>
        <w:rPr>
          <w:rFonts w:ascii="Times New Roman" w:eastAsiaTheme="minorEastAsia" w:hAnsi="Times New Roman" w:hint="eastAsia"/>
          <w:sz w:val="21"/>
          <w:szCs w:val="21"/>
        </w:rPr>
        <w:t xml:space="preserve">                  </w:t>
      </w:r>
      <w:r>
        <w:rPr>
          <w:rFonts w:ascii="Times New Roman" w:eastAsiaTheme="minorEastAsia" w:hAnsi="Times New Roman"/>
          <w:sz w:val="21"/>
          <w:szCs w:val="21"/>
        </w:rPr>
        <w:t>B.OB</w:t>
      </w:r>
      <w:r>
        <w:rPr>
          <w:rFonts w:ascii="Times New Roman" w:eastAsiaTheme="minorEastAsia" w:hAnsi="Times New Roman"/>
          <w:sz w:val="21"/>
          <w:szCs w:val="21"/>
        </w:rPr>
        <w:t>绳的拉力范围为</w:t>
      </w:r>
      <w:r w:rsidR="00A405FC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A405FC">
        <w:rPr>
          <w:rFonts w:ascii="Times New Roman" w:eastAsiaTheme="minorEastAsia" w:hAnsi="Times New Roman"/>
          <w:position w:val="-18"/>
          <w:sz w:val="21"/>
          <w:szCs w:val="21"/>
        </w:rPr>
        <w:pict>
          <v:shape id="_x0000_i1111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wsp:rsid wsp:val=&quot;00FF315C&quot;/&gt;&lt;/wsp:rsids&gt;&lt;/w:docPr&gt;&lt;w:body&gt;&lt;wx:sect&gt;&lt;w:p wsp:rsidR=&quot;00000000&quot; wsp:rsidRDefault=&quot;00FF315C&quot; wsp:rsidP=&quot;00FF315C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2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A405FC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A405FC">
        <w:rPr>
          <w:rFonts w:ascii="Times New Roman" w:eastAsiaTheme="minorEastAsia" w:hAnsi="Times New Roman"/>
          <w:position w:val="-18"/>
          <w:sz w:val="21"/>
          <w:szCs w:val="21"/>
        </w:rPr>
        <w:pict>
          <v:shape id="_x0000_i1112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wsp:rsid wsp:val=&quot;00FF315C&quot;/&gt;&lt;/wsp:rsids&gt;&lt;/w:docPr&gt;&lt;w:body&gt;&lt;wx:sect&gt;&lt;w:p wsp:rsidR=&quot;00000000&quot; wsp:rsidRDefault=&quot;00FF315C&quot; wsp:rsidP=&quot;00FF315C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2" o:title="" chromakey="white"/>
          </v:shape>
        </w:pict>
      </w:r>
      <w:r w:rsidR="00A405FC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>mg</w:t>
      </w:r>
      <w:r>
        <w:rPr>
          <w:rFonts w:ascii="Times New Roman" w:eastAsiaTheme="minorEastAsia" w:hAnsi="Times New Roman"/>
          <w:sz w:val="21"/>
          <w:szCs w:val="21"/>
        </w:rPr>
        <w:t>～</w:t>
      </w:r>
      <w:r w:rsidR="00A405FC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A405FC">
        <w:rPr>
          <w:rFonts w:ascii="Times New Roman" w:eastAsiaTheme="minorEastAsia" w:hAnsi="Times New Roman"/>
          <w:position w:val="-18"/>
          <w:sz w:val="21"/>
          <w:szCs w:val="21"/>
        </w:rPr>
        <w:pict>
          <v:shape id="_x0000_i1113" type="#_x0000_t75" style="width:18.8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BF4F25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BF4F25&quot; wsp:rsidP=&quot;00BF4F25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3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A405FC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A405FC">
        <w:rPr>
          <w:rFonts w:ascii="Times New Roman" w:eastAsiaTheme="minorEastAsia" w:hAnsi="Times New Roman"/>
          <w:position w:val="-18"/>
          <w:sz w:val="21"/>
          <w:szCs w:val="21"/>
        </w:rPr>
        <w:pict>
          <v:shape id="_x0000_i1114" type="#_x0000_t75" style="width:18.8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BF4F25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BF4F25&quot; wsp:rsidP=&quot;00BF4F25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3" o:title="" chromakey="white"/>
          </v:shape>
        </w:pict>
      </w:r>
      <w:r w:rsidR="00A405FC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>mg</w:t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C.AB</w:t>
      </w:r>
      <w:r>
        <w:rPr>
          <w:rFonts w:ascii="Times New Roman" w:eastAsiaTheme="minorEastAsia" w:hAnsi="Times New Roman"/>
          <w:sz w:val="21"/>
          <w:szCs w:val="21"/>
        </w:rPr>
        <w:t>绳的拉力范围为</w:t>
      </w:r>
      <w:r w:rsidR="00A405FC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A405FC">
        <w:rPr>
          <w:rFonts w:ascii="Times New Roman" w:eastAsiaTheme="minorEastAsia" w:hAnsi="Times New Roman"/>
          <w:position w:val="-18"/>
          <w:sz w:val="21"/>
          <w:szCs w:val="21"/>
        </w:rPr>
        <w:pict>
          <v:shape id="_x0000_i1115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8663A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98663A&quot; wsp:rsidP=&quot;0098663A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2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A405FC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A405FC">
        <w:rPr>
          <w:rFonts w:ascii="Times New Roman" w:eastAsiaTheme="minorEastAsia" w:hAnsi="Times New Roman"/>
          <w:position w:val="-18"/>
          <w:sz w:val="21"/>
          <w:szCs w:val="21"/>
        </w:rPr>
        <w:pict>
          <v:shape id="_x0000_i1116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8663A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98663A&quot; wsp:rsidP=&quot;0098663A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2" o:title="" chromakey="white"/>
          </v:shape>
        </w:pict>
      </w:r>
      <w:r w:rsidR="00A405FC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>mg</w:t>
      </w:r>
      <w:r>
        <w:rPr>
          <w:rFonts w:ascii="Times New Roman" w:eastAsiaTheme="minorEastAsia" w:hAnsi="Times New Roman"/>
          <w:sz w:val="21"/>
          <w:szCs w:val="21"/>
        </w:rPr>
        <w:t>～</w:t>
      </w:r>
      <w:r w:rsidR="00A405FC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A405FC">
        <w:rPr>
          <w:rFonts w:ascii="Times New Roman" w:eastAsiaTheme="minorEastAsia" w:hAnsi="Times New Roman"/>
          <w:position w:val="-18"/>
          <w:sz w:val="21"/>
          <w:szCs w:val="21"/>
        </w:rPr>
        <w:pict>
          <v:shape id="_x0000_i1117" type="#_x0000_t75" style="width:18.8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CD4090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CD4090&quot; wsp:rsidP=&quot;00CD4090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3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A405FC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A405FC">
        <w:rPr>
          <w:rFonts w:ascii="Times New Roman" w:eastAsiaTheme="minorEastAsia" w:hAnsi="Times New Roman"/>
          <w:position w:val="-18"/>
          <w:sz w:val="21"/>
          <w:szCs w:val="21"/>
        </w:rPr>
        <w:pict>
          <v:shape id="_x0000_i1118" type="#_x0000_t75" style="width:18.8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CD4090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CD4090&quot; wsp:rsidP=&quot;00CD4090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3" o:title="" chromakey="white"/>
          </v:shape>
        </w:pict>
      </w:r>
      <w:r w:rsidR="00A405FC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>mg</w:t>
      </w:r>
      <w:r>
        <w:rPr>
          <w:rFonts w:ascii="Times New Roman" w:eastAsiaTheme="minorEastAsia" w:hAnsi="Times New Roman" w:hint="eastAsia"/>
          <w:sz w:val="21"/>
          <w:szCs w:val="21"/>
        </w:rPr>
        <w:t xml:space="preserve">              </w:t>
      </w:r>
      <w:r>
        <w:rPr>
          <w:rFonts w:ascii="Times New Roman" w:eastAsiaTheme="minorEastAsia" w:hAnsi="Times New Roman"/>
          <w:sz w:val="21"/>
          <w:szCs w:val="21"/>
        </w:rPr>
        <w:t>D.AB</w:t>
      </w:r>
      <w:r>
        <w:rPr>
          <w:rFonts w:ascii="Times New Roman" w:eastAsiaTheme="minorEastAsia" w:hAnsi="Times New Roman"/>
          <w:sz w:val="21"/>
          <w:szCs w:val="21"/>
        </w:rPr>
        <w:t>绳的拉力范围为</w:t>
      </w:r>
      <w:r>
        <w:rPr>
          <w:rFonts w:ascii="Times New Roman" w:eastAsiaTheme="minorEastAsia" w:hAnsi="Times New Roman"/>
          <w:sz w:val="21"/>
          <w:szCs w:val="21"/>
        </w:rPr>
        <w:t>0</w:t>
      </w:r>
      <w:r>
        <w:rPr>
          <w:rFonts w:ascii="Times New Roman" w:eastAsiaTheme="minorEastAsia" w:hAnsi="Times New Roman"/>
          <w:sz w:val="21"/>
          <w:szCs w:val="21"/>
        </w:rPr>
        <w:t>～</w:t>
      </w:r>
      <w:r w:rsidR="00A405FC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A405FC">
        <w:rPr>
          <w:rFonts w:ascii="Times New Roman" w:eastAsiaTheme="minorEastAsia" w:hAnsi="Times New Roman"/>
          <w:position w:val="-18"/>
          <w:sz w:val="21"/>
          <w:szCs w:val="21"/>
        </w:rPr>
        <w:pict>
          <v:shape id="_x0000_i1119" type="#_x0000_t75" style="width:18.8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CD6228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CD6228&quot; wsp:rsidP=&quot;00CD6228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3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A405FC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A405FC">
        <w:rPr>
          <w:rFonts w:ascii="Times New Roman" w:eastAsiaTheme="minorEastAsia" w:hAnsi="Times New Roman"/>
          <w:position w:val="-18"/>
          <w:sz w:val="21"/>
          <w:szCs w:val="21"/>
        </w:rPr>
        <w:pict>
          <v:shape id="_x0000_i1120" type="#_x0000_t75" style="width:18.8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CD6228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CD6228&quot; wsp:rsidP=&quot;00CD6228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3" o:title="" chromakey="white"/>
          </v:shape>
        </w:pict>
      </w:r>
      <w:r w:rsidR="00A405FC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>mg</w:t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【</w:t>
      </w: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答案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】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　</w:t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解析：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当转动的角速度为零时，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OB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绳的拉力最小，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绳的拉力最大，这时两者的值相同，设为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F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，则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2F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cos30°=mg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F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</w: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A405FC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121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21A94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B21A94&quot; wsp:rsidP=&quot;00B21A94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2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A405FC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122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21A94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B21A94&quot; wsp:rsidP=&quot;00B21A94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2" o:title="" chromakey="white"/>
          </v:shape>
        </w:pic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mg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，增大转动的角速度，当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绳的拉力刚好等于零时，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OB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绳的拉力最大，设这时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OB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绳的拉力为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F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，则</w:t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F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cos30°=mg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F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</w: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A405FC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123" type="#_x0000_t75" style="width:18.8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96108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596108&quot; wsp:rsidP=&quot;00596108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3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A405FC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124" type="#_x0000_t75" style="width:18.8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96108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596108&quot; wsp:rsidP=&quot;00596108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3" o:title="" chromakey="white"/>
          </v:shape>
        </w:pic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mg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，因此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OB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绳的拉力范围为</w: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A405FC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125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81066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81066&quot; wsp:rsidP=&quot;00881066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2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A405FC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126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81066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81066&quot; wsp:rsidP=&quot;00881066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2" o:title="" chromakey="white"/>
          </v:shape>
        </w:pic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mg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～</w: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A405FC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127" type="#_x0000_t75" style="width:18.8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4C0766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C0766&quot; wsp:rsidP=&quot;004C0766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3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A405FC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128" type="#_x0000_t75" style="width:18.8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4C0766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C0766&quot; wsp:rsidP=&quot;004C0766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3" o:title="" chromakey="white"/>
          </v:shape>
        </w:pic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mg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绳的拉力</w:t>
      </w:r>
    </w:p>
    <w:p w:rsidR="008A7F3A" w:rsidRDefault="00860A2C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范围为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0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～</w: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A405FC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129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20661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20661&quot; wsp:rsidP=&quot;00720661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2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A405FC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130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20661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20661&quot; wsp:rsidP=&quot;00720661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2" o:title="" chromakey="white"/>
          </v:shape>
        </w:pict>
      </w:r>
      <w:r w:rsidR="00A405FC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mg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项正确。</w:t>
      </w:r>
    </w:p>
    <w:p w:rsidR="008A7F3A" w:rsidRDefault="008A7F3A">
      <w:pPr>
        <w:rPr>
          <w:rFonts w:ascii="Times New Roman" w:hAnsi="Times New Roman" w:cs="Times New Roman"/>
          <w:b/>
          <w:color w:val="FF0000"/>
          <w:szCs w:val="21"/>
        </w:rPr>
      </w:pPr>
    </w:p>
    <w:sectPr w:rsidR="008A7F3A" w:rsidSect="008A7F3A">
      <w:headerReference w:type="default" r:id="rId54"/>
      <w:pgSz w:w="11906" w:h="16838"/>
      <w:pgMar w:top="1440" w:right="1080" w:bottom="1440" w:left="1080" w:header="738" w:footer="980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05FC" w:rsidRDefault="00A405FC" w:rsidP="00A405FC">
      <w:r>
        <w:separator/>
      </w:r>
    </w:p>
  </w:endnote>
  <w:endnote w:type="continuationSeparator" w:id="0">
    <w:p w:rsidR="00A405FC" w:rsidRDefault="00A405FC" w:rsidP="00A405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05FC" w:rsidRDefault="00A405FC" w:rsidP="00A405FC">
      <w:r>
        <w:separator/>
      </w:r>
    </w:p>
  </w:footnote>
  <w:footnote w:type="continuationSeparator" w:id="0">
    <w:p w:rsidR="00A405FC" w:rsidRDefault="00A405FC" w:rsidP="00A405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5FC" w:rsidRPr="00860A2C" w:rsidRDefault="00A405FC" w:rsidP="00860A2C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9F2142F"/>
    <w:rsid w:val="00860A2C"/>
    <w:rsid w:val="008A7F3A"/>
    <w:rsid w:val="00A405FC"/>
    <w:rsid w:val="00B73C43"/>
    <w:rsid w:val="11C73952"/>
    <w:rsid w:val="51D5009A"/>
    <w:rsid w:val="69F214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7F3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A7F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rsid w:val="008A7F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rsid w:val="008A7F3A"/>
  </w:style>
  <w:style w:type="paragraph" w:customStyle="1" w:styleId="1">
    <w:name w:val="无间隔1"/>
    <w:qFormat/>
    <w:rsid w:val="008A7F3A"/>
    <w:rPr>
      <w:rFonts w:ascii="NEU-BZ-S92" w:eastAsia="方正书宋_GBK" w:hAnsi="NEU-BZ-S92"/>
      <w:color w:val="000000"/>
      <w:sz w:val="18"/>
      <w:szCs w:val="22"/>
    </w:rPr>
  </w:style>
  <w:style w:type="paragraph" w:styleId="a6">
    <w:name w:val="Balloon Text"/>
    <w:basedOn w:val="a"/>
    <w:link w:val="Char"/>
    <w:rsid w:val="00B73C43"/>
    <w:rPr>
      <w:sz w:val="18"/>
      <w:szCs w:val="18"/>
    </w:rPr>
  </w:style>
  <w:style w:type="character" w:customStyle="1" w:styleId="Char">
    <w:name w:val="批注框文本 Char"/>
    <w:basedOn w:val="a0"/>
    <w:link w:val="a6"/>
    <w:rsid w:val="00B73C4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21" Type="http://schemas.openxmlformats.org/officeDocument/2006/relationships/image" Target="media/image15.jpe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image" Target="media/image41.jpeg"/><Relationship Id="rId50" Type="http://schemas.openxmlformats.org/officeDocument/2006/relationships/image" Target="media/image44.jpeg"/><Relationship Id="rId55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png"/><Relationship Id="rId41" Type="http://schemas.openxmlformats.org/officeDocument/2006/relationships/image" Target="media/image35.png"/><Relationship Id="rId54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jpe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3" Type="http://schemas.openxmlformats.org/officeDocument/2006/relationships/image" Target="media/image47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jpe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image" Target="media/image43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jpeg"/><Relationship Id="rId44" Type="http://schemas.openxmlformats.org/officeDocument/2006/relationships/image" Target="media/image38.jpeg"/><Relationship Id="rId52" Type="http://schemas.openxmlformats.org/officeDocument/2006/relationships/image" Target="media/image46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56" Type="http://schemas.openxmlformats.org/officeDocument/2006/relationships/theme" Target="theme/theme1.xml"/><Relationship Id="rId8" Type="http://schemas.openxmlformats.org/officeDocument/2006/relationships/image" Target="media/image2.png"/><Relationship Id="rId51" Type="http://schemas.openxmlformats.org/officeDocument/2006/relationships/image" Target="media/image45.jpe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602</Words>
  <Characters>3435</Characters>
  <Application>Microsoft Office Word</Application>
  <DocSecurity>0</DocSecurity>
  <Lines>28</Lines>
  <Paragraphs>8</Paragraphs>
  <ScaleCrop>false</ScaleCrop>
  <Company/>
  <LinksUpToDate>false</LinksUpToDate>
  <CharactersWithSpaces>4029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残雪</dc:creator>
  <cp:lastModifiedBy>dell</cp:lastModifiedBy>
  <cp:revision>3</cp:revision>
  <dcterms:created xsi:type="dcterms:W3CDTF">2020-04-30T23:52:00Z</dcterms:created>
  <dcterms:modified xsi:type="dcterms:W3CDTF">2024-04-01T00:41:00Z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