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92C" w:rsidRPr="00992000" w:rsidRDefault="00734F9C" w:rsidP="00992000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992000">
        <w:rPr>
          <w:rFonts w:ascii="宋体" w:eastAsia="宋体" w:hAnsi="宋体"/>
          <w:b/>
          <w:color w:val="FF0000"/>
          <w:sz w:val="28"/>
        </w:rPr>
        <w:t>第</w:t>
      </w:r>
      <w:r w:rsidRPr="00992000">
        <w:rPr>
          <w:rFonts w:ascii="宋体" w:eastAsia="宋体" w:hAnsi="宋体"/>
          <w:b/>
          <w:color w:val="FF0000"/>
          <w:sz w:val="28"/>
        </w:rPr>
        <w:t>5</w:t>
      </w:r>
      <w:r w:rsidRPr="00992000">
        <w:rPr>
          <w:rFonts w:ascii="宋体" w:eastAsia="宋体" w:hAnsi="宋体"/>
          <w:b/>
          <w:color w:val="FF0000"/>
          <w:sz w:val="28"/>
        </w:rPr>
        <w:t>节</w:t>
      </w:r>
      <w:r w:rsidRPr="00992000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992000">
        <w:rPr>
          <w:rFonts w:ascii="宋体" w:eastAsia="宋体" w:hAnsi="宋体"/>
          <w:b/>
          <w:color w:val="FF0000"/>
          <w:sz w:val="28"/>
        </w:rPr>
        <w:t>显微镜和望远镜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知能演练</w:t>
      </w:r>
      <w:r w:rsidRPr="00992000">
        <w:rPr>
          <w:rFonts w:ascii="宋体" w:eastAsia="宋体" w:hAnsi="宋体"/>
          <w:color w:val="000000" w:themeColor="text1"/>
        </w:rPr>
        <w:t>提升</w:t>
      </w:r>
    </w:p>
    <w:p w:rsidR="0098392C" w:rsidRPr="00992000" w:rsidRDefault="0098392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53" name="图片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" name="图片 45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2000">
        <w:rPr>
          <w:rFonts w:ascii="宋体" w:eastAsia="宋体" w:hAnsi="宋体"/>
          <w:color w:val="000000" w:themeColor="text1"/>
        </w:rPr>
        <w:t>能力提升</w:t>
      </w:r>
      <w:r w:rsidRPr="0099200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5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1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如果你想仔细观察一片树叶的内部结构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最好使用</w:t>
      </w:r>
      <w:r w:rsidRPr="00992000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992000">
        <w:rPr>
          <w:rFonts w:ascii="宋体" w:eastAsia="宋体" w:hAnsi="宋体"/>
          <w:color w:val="000000" w:themeColor="text1"/>
        </w:rPr>
        <w:t>(</w:t>
      </w:r>
      <w:r w:rsidRPr="00992000">
        <w:rPr>
          <w:rFonts w:ascii="宋体" w:eastAsia="宋体" w:hAnsi="宋体"/>
          <w:i/>
          <w:color w:val="000000" w:themeColor="text1"/>
        </w:rPr>
        <w:t xml:space="preserve">　　</w:t>
      </w:r>
      <w:r w:rsidRPr="00992000">
        <w:rPr>
          <w:rFonts w:ascii="宋体" w:eastAsia="宋体" w:hAnsi="宋体"/>
          <w:color w:val="000000" w:themeColor="text1"/>
        </w:rPr>
        <w:t>)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A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平面镜</w:t>
      </w:r>
      <w:r w:rsidRPr="00992000">
        <w:rPr>
          <w:rFonts w:ascii="宋体" w:eastAsia="宋体" w:hAnsi="宋体"/>
          <w:color w:val="000000" w:themeColor="text1"/>
        </w:rPr>
        <w:tab/>
        <w:t>B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凹透镜</w:t>
      </w:r>
      <w:r w:rsidRPr="00992000">
        <w:rPr>
          <w:rFonts w:ascii="宋体" w:eastAsia="宋体" w:hAnsi="宋体"/>
          <w:color w:val="000000" w:themeColor="text1"/>
        </w:rPr>
        <w:tab/>
        <w:t>C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放大镜</w:t>
      </w:r>
      <w:r w:rsidRPr="00992000">
        <w:rPr>
          <w:rFonts w:ascii="宋体" w:eastAsia="宋体" w:hAnsi="宋体"/>
          <w:color w:val="000000" w:themeColor="text1"/>
        </w:rPr>
        <w:tab/>
        <w:t>D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显微镜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2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李明在用显微镜观察上皮组织细胞时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通过调节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被观察的物体已经处在视野的中央了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但像太小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观察不清楚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这时他应该</w:t>
      </w:r>
      <w:r w:rsidRPr="00992000">
        <w:rPr>
          <w:rFonts w:ascii="宋体" w:eastAsia="宋体" w:hAnsi="宋体"/>
          <w:color w:val="000000" w:themeColor="text1"/>
        </w:rPr>
        <w:t>(</w:t>
      </w:r>
      <w:r w:rsidRPr="00992000">
        <w:rPr>
          <w:rFonts w:ascii="宋体" w:eastAsia="宋体" w:hAnsi="宋体"/>
          <w:i/>
          <w:color w:val="000000" w:themeColor="text1"/>
        </w:rPr>
        <w:t xml:space="preserve">　　</w:t>
      </w:r>
      <w:r w:rsidRPr="00992000">
        <w:rPr>
          <w:rFonts w:ascii="宋体" w:eastAsia="宋体" w:hAnsi="宋体"/>
          <w:color w:val="000000" w:themeColor="text1"/>
        </w:rPr>
        <w:t>)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A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使物镜远离物体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目镜位置不变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B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使物镜靠近物体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目镜远离物镜一些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C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使物镜远离物体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目镜靠近物镜一些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D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使物镜位置不变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目镜靠近物镜一些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3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79830" cy="888365"/>
            <wp:effectExtent l="0" t="0" r="0" b="0"/>
            <wp:docPr id="455" name="E81.eps" descr="id:2147488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E81.eps" descr="id:214748841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2016</w:t>
      </w:r>
      <w:r w:rsidRPr="00992000">
        <w:rPr>
          <w:rFonts w:ascii="宋体" w:eastAsia="宋体" w:hAnsi="宋体"/>
          <w:color w:val="000000" w:themeColor="text1"/>
        </w:rPr>
        <w:t>年</w:t>
      </w:r>
      <w:r w:rsidRPr="00992000">
        <w:rPr>
          <w:rFonts w:ascii="宋体" w:eastAsia="宋体" w:hAnsi="宋体"/>
          <w:color w:val="000000" w:themeColor="text1"/>
        </w:rPr>
        <w:t>11</w:t>
      </w:r>
      <w:r w:rsidRPr="00992000">
        <w:rPr>
          <w:rFonts w:ascii="宋体" w:eastAsia="宋体" w:hAnsi="宋体"/>
          <w:color w:val="000000" w:themeColor="text1"/>
        </w:rPr>
        <w:t>月</w:t>
      </w:r>
      <w:r w:rsidRPr="00992000">
        <w:rPr>
          <w:rFonts w:ascii="宋体" w:eastAsia="宋体" w:hAnsi="宋体"/>
          <w:color w:val="000000" w:themeColor="text1"/>
        </w:rPr>
        <w:t>14</w:t>
      </w:r>
      <w:r w:rsidRPr="00992000">
        <w:rPr>
          <w:rFonts w:ascii="宋体" w:eastAsia="宋体" w:hAnsi="宋体"/>
          <w:color w:val="000000" w:themeColor="text1"/>
        </w:rPr>
        <w:t>日夜空出现的</w:t>
      </w:r>
      <w:r w:rsidRPr="00992000">
        <w:rPr>
          <w:rFonts w:ascii="宋体" w:eastAsia="宋体" w:hAnsi="宋体" w:cs="Times New Roman"/>
          <w:color w:val="000000" w:themeColor="text1"/>
        </w:rPr>
        <w:t>“</w:t>
      </w:r>
      <w:r w:rsidRPr="00992000">
        <w:rPr>
          <w:rFonts w:ascii="宋体" w:eastAsia="宋体" w:hAnsi="宋体"/>
          <w:color w:val="000000" w:themeColor="text1"/>
        </w:rPr>
        <w:t>超级月亮</w:t>
      </w:r>
      <w:r w:rsidRPr="00992000">
        <w:rPr>
          <w:rFonts w:ascii="宋体" w:eastAsia="宋体" w:hAnsi="宋体" w:cs="Times New Roman"/>
          <w:color w:val="000000" w:themeColor="text1"/>
        </w:rPr>
        <w:t>”</w:t>
      </w:r>
      <w:r w:rsidRPr="00992000">
        <w:rPr>
          <w:rFonts w:ascii="宋体" w:eastAsia="宋体" w:hAnsi="宋体"/>
          <w:color w:val="000000" w:themeColor="text1"/>
        </w:rPr>
        <w:t>如图所示。下列对</w:t>
      </w:r>
      <w:r w:rsidRPr="00992000">
        <w:rPr>
          <w:rFonts w:ascii="宋体" w:eastAsia="宋体" w:hAnsi="宋体" w:cs="Times New Roman"/>
          <w:color w:val="000000" w:themeColor="text1"/>
        </w:rPr>
        <w:t>“</w:t>
      </w:r>
      <w:r w:rsidRPr="00992000">
        <w:rPr>
          <w:rFonts w:ascii="宋体" w:eastAsia="宋体" w:hAnsi="宋体"/>
          <w:color w:val="000000" w:themeColor="text1"/>
        </w:rPr>
        <w:t>超级月亮</w:t>
      </w:r>
      <w:r w:rsidRPr="00992000">
        <w:rPr>
          <w:rFonts w:ascii="宋体" w:eastAsia="宋体" w:hAnsi="宋体" w:cs="Times New Roman"/>
          <w:color w:val="000000" w:themeColor="text1"/>
        </w:rPr>
        <w:t>”</w:t>
      </w:r>
      <w:r w:rsidRPr="00992000">
        <w:rPr>
          <w:rFonts w:ascii="宋体" w:eastAsia="宋体" w:hAnsi="宋体"/>
          <w:color w:val="000000" w:themeColor="text1"/>
        </w:rPr>
        <w:t>的解释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你认为比较合理的是</w:t>
      </w:r>
      <w:r w:rsidRPr="00992000">
        <w:rPr>
          <w:rFonts w:ascii="宋体" w:eastAsia="宋体" w:hAnsi="宋体"/>
          <w:color w:val="000000" w:themeColor="text1"/>
        </w:rPr>
        <w:t>(</w:t>
      </w:r>
      <w:r w:rsidRPr="00992000">
        <w:rPr>
          <w:rFonts w:ascii="宋体" w:eastAsia="宋体" w:hAnsi="宋体"/>
          <w:i/>
          <w:color w:val="000000" w:themeColor="text1"/>
        </w:rPr>
        <w:t xml:space="preserve">　　</w:t>
      </w:r>
      <w:r w:rsidRPr="00992000">
        <w:rPr>
          <w:rFonts w:ascii="宋体" w:eastAsia="宋体" w:hAnsi="宋体"/>
          <w:color w:val="000000" w:themeColor="text1"/>
        </w:rPr>
        <w:t>)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A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月亮本身变大了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B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月亮距离我们很近时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视角变大了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C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月亮距离我们很远时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视角变小了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D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月亮变大且距离我们很近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4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关于宇宙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下列认识正确的是</w:t>
      </w:r>
      <w:r w:rsidRPr="00992000">
        <w:rPr>
          <w:rFonts w:ascii="宋体" w:eastAsia="宋体" w:hAnsi="宋体"/>
          <w:color w:val="000000" w:themeColor="text1"/>
        </w:rPr>
        <w:t>(</w:t>
      </w:r>
      <w:r w:rsidRPr="00992000">
        <w:rPr>
          <w:rFonts w:ascii="宋体" w:eastAsia="宋体" w:hAnsi="宋体"/>
          <w:i/>
          <w:color w:val="000000" w:themeColor="text1"/>
        </w:rPr>
        <w:t xml:space="preserve">　　</w:t>
      </w:r>
      <w:r w:rsidRPr="00992000">
        <w:rPr>
          <w:rFonts w:ascii="宋体" w:eastAsia="宋体" w:hAnsi="宋体"/>
          <w:color w:val="000000" w:themeColor="text1"/>
        </w:rPr>
        <w:t>)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A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宇宙是以地球为中心的天体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B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宇宙就是指天体中的银河系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C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宇宙只包括太阳系和银河系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D</w:t>
      </w:r>
      <w:r w:rsidRPr="00992000">
        <w:rPr>
          <w:rFonts w:ascii="宋体" w:eastAsia="宋体" w:hAnsi="宋体" w:cs="Times New Roman"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宇宙是一个有层次的天体结构系统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8700" cy="1218565"/>
            <wp:effectExtent l="0" t="0" r="0" b="0"/>
            <wp:docPr id="456" name="E82.eps" descr="id:2147488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E82.eps" descr="id:214748841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5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一种光学显微镜如图所示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其中目镜和物镜都是由</w:t>
      </w:r>
      <w:r w:rsidRPr="00992000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992000">
        <w:rPr>
          <w:rFonts w:ascii="宋体" w:eastAsia="宋体" w:hAnsi="宋体"/>
          <w:color w:val="000000" w:themeColor="text1"/>
        </w:rPr>
        <w:t>制成的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在光线较弱的情况下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反光镜可以选用</w:t>
      </w:r>
      <w:r w:rsidRPr="00992000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992000">
        <w:rPr>
          <w:rFonts w:ascii="宋体" w:eastAsia="宋体" w:hAnsi="宋体"/>
          <w:color w:val="000000" w:themeColor="text1"/>
        </w:rPr>
        <w:t>(</w:t>
      </w:r>
      <w:r w:rsidRPr="00992000">
        <w:rPr>
          <w:rFonts w:ascii="宋体" w:eastAsia="宋体" w:hAnsi="宋体"/>
          <w:color w:val="000000" w:themeColor="text1"/>
        </w:rPr>
        <w:t>选填</w:t>
      </w:r>
      <w:r w:rsidRPr="00992000">
        <w:rPr>
          <w:rFonts w:ascii="宋体" w:eastAsia="宋体" w:hAnsi="宋体" w:cs="Times New Roman"/>
          <w:color w:val="000000" w:themeColor="text1"/>
        </w:rPr>
        <w:t>“</w:t>
      </w:r>
      <w:r w:rsidRPr="00992000">
        <w:rPr>
          <w:rFonts w:ascii="宋体" w:eastAsia="宋体" w:hAnsi="宋体"/>
          <w:color w:val="000000" w:themeColor="text1"/>
        </w:rPr>
        <w:t>平面镜</w:t>
      </w:r>
      <w:r w:rsidRPr="00992000">
        <w:rPr>
          <w:rFonts w:ascii="宋体" w:eastAsia="宋体" w:hAnsi="宋体" w:cs="Times New Roman"/>
          <w:color w:val="000000" w:themeColor="text1"/>
        </w:rPr>
        <w:t>”</w:t>
      </w:r>
      <w:r w:rsidRPr="00992000">
        <w:rPr>
          <w:rFonts w:ascii="宋体" w:eastAsia="宋体" w:hAnsi="宋体"/>
          <w:color w:val="000000" w:themeColor="text1"/>
        </w:rPr>
        <w:t>或</w:t>
      </w:r>
      <w:r w:rsidRPr="00992000">
        <w:rPr>
          <w:rFonts w:ascii="宋体" w:eastAsia="宋体" w:hAnsi="宋体" w:cs="Times New Roman"/>
          <w:color w:val="000000" w:themeColor="text1"/>
        </w:rPr>
        <w:t>“</w:t>
      </w:r>
      <w:r w:rsidRPr="00992000">
        <w:rPr>
          <w:rFonts w:ascii="宋体" w:eastAsia="宋体" w:hAnsi="宋体"/>
          <w:color w:val="000000" w:themeColor="text1"/>
        </w:rPr>
        <w:t>凹面镜</w:t>
      </w:r>
      <w:r w:rsidRPr="00992000">
        <w:rPr>
          <w:rFonts w:ascii="宋体" w:eastAsia="宋体" w:hAnsi="宋体" w:cs="Times New Roman"/>
          <w:color w:val="000000" w:themeColor="text1"/>
        </w:rPr>
        <w:t>”</w:t>
      </w:r>
      <w:r w:rsidRPr="00992000">
        <w:rPr>
          <w:rFonts w:ascii="宋体" w:eastAsia="宋体" w:hAnsi="宋体"/>
          <w:color w:val="000000" w:themeColor="text1"/>
        </w:rPr>
        <w:t>)</w:t>
      </w:r>
      <w:r w:rsidRPr="00992000">
        <w:rPr>
          <w:rFonts w:ascii="宋体" w:eastAsia="宋体" w:hAnsi="宋体"/>
          <w:color w:val="000000" w:themeColor="text1"/>
        </w:rPr>
        <w:t>。</w:t>
      </w:r>
      <w:r w:rsidRPr="00992000">
        <w:rPr>
          <w:rFonts w:ascii="宋体" w:eastAsia="宋体" w:hAnsi="宋体"/>
          <w:color w:val="000000" w:themeColor="text1"/>
        </w:rPr>
        <w:t> 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lastRenderedPageBreak/>
        <w:t>★</w:t>
      </w:r>
      <w:r w:rsidRPr="00992000">
        <w:rPr>
          <w:rFonts w:ascii="宋体" w:eastAsia="宋体" w:hAnsi="宋体"/>
          <w:b/>
          <w:color w:val="000000" w:themeColor="text1"/>
        </w:rPr>
        <w:t>6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某同学用显微镜观察水中微生物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图甲中箭头表示显微镜视野中微生物游走方向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为了不使该微生物从视野中消失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则载玻片移动的方向是图乙中的</w:t>
      </w:r>
      <w:r w:rsidRPr="00992000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992000">
        <w:rPr>
          <w:rFonts w:ascii="宋体" w:eastAsia="宋体" w:hAnsi="宋体"/>
          <w:color w:val="000000" w:themeColor="text1"/>
        </w:rPr>
        <w:t>方向。</w:t>
      </w:r>
      <w:r w:rsidRPr="00992000">
        <w:rPr>
          <w:rFonts w:ascii="宋体" w:eastAsia="宋体" w:hAnsi="宋体"/>
          <w:color w:val="000000" w:themeColor="text1"/>
        </w:rPr>
        <w:t> 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10765" cy="1079500"/>
            <wp:effectExtent l="0" t="0" r="0" b="0"/>
            <wp:docPr id="457" name="E83.eps" descr="id:2147488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E83.eps" descr="id:214748842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1084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7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8700" cy="888365"/>
            <wp:effectExtent l="0" t="0" r="0" b="0"/>
            <wp:docPr id="458" name="17M16.eps" descr="id:2147488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17M16.eps" descr="id:214748843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右图是一种光学仪器的原理图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图中</w:t>
      </w:r>
      <w:r w:rsidRPr="00992000">
        <w:rPr>
          <w:rFonts w:ascii="宋体" w:eastAsia="宋体" w:hAnsi="宋体"/>
          <w:i/>
          <w:color w:val="000000" w:themeColor="text1"/>
        </w:rPr>
        <w:t>L</w:t>
      </w:r>
      <w:r w:rsidRPr="00992000">
        <w:rPr>
          <w:rFonts w:ascii="宋体" w:eastAsia="宋体" w:hAnsi="宋体"/>
          <w:color w:val="000000" w:themeColor="text1"/>
          <w:vertAlign w:val="subscript"/>
        </w:rPr>
        <w:t>1</w:t>
      </w:r>
      <w:r w:rsidRPr="00992000">
        <w:rPr>
          <w:rFonts w:ascii="宋体" w:eastAsia="宋体" w:hAnsi="宋体"/>
          <w:color w:val="000000" w:themeColor="text1"/>
        </w:rPr>
        <w:t>是物镜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i/>
          <w:color w:val="000000" w:themeColor="text1"/>
        </w:rPr>
        <w:t>L</w:t>
      </w:r>
      <w:r w:rsidRPr="00992000">
        <w:rPr>
          <w:rFonts w:ascii="宋体" w:eastAsia="宋体" w:hAnsi="宋体"/>
          <w:color w:val="000000" w:themeColor="text1"/>
          <w:vertAlign w:val="subscript"/>
        </w:rPr>
        <w:t>2</w:t>
      </w:r>
      <w:r w:rsidRPr="00992000">
        <w:rPr>
          <w:rFonts w:ascii="宋体" w:eastAsia="宋体" w:hAnsi="宋体"/>
          <w:color w:val="000000" w:themeColor="text1"/>
        </w:rPr>
        <w:t>是目镜。这种仪器是</w:t>
      </w:r>
      <w:r w:rsidRPr="00992000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</w:t>
      </w:r>
      <w:r w:rsidRPr="00992000">
        <w:rPr>
          <w:rFonts w:ascii="宋体" w:eastAsia="宋体" w:hAnsi="宋体"/>
          <w:color w:val="000000" w:themeColor="text1"/>
        </w:rPr>
        <w:t>(</w:t>
      </w:r>
      <w:r w:rsidRPr="00992000">
        <w:rPr>
          <w:rFonts w:ascii="宋体" w:eastAsia="宋体" w:hAnsi="宋体"/>
          <w:color w:val="000000" w:themeColor="text1"/>
        </w:rPr>
        <w:t>选填</w:t>
      </w:r>
      <w:r w:rsidRPr="00992000">
        <w:rPr>
          <w:rFonts w:ascii="宋体" w:eastAsia="宋体" w:hAnsi="宋体" w:cs="Times New Roman"/>
          <w:color w:val="000000" w:themeColor="text1"/>
        </w:rPr>
        <w:t>“</w:t>
      </w:r>
      <w:r w:rsidRPr="00992000">
        <w:rPr>
          <w:rFonts w:ascii="宋体" w:eastAsia="宋体" w:hAnsi="宋体"/>
          <w:color w:val="000000" w:themeColor="text1"/>
        </w:rPr>
        <w:t>望远镜</w:t>
      </w:r>
      <w:r w:rsidRPr="00992000">
        <w:rPr>
          <w:rFonts w:ascii="宋体" w:eastAsia="宋体" w:hAnsi="宋体" w:cs="Times New Roman"/>
          <w:color w:val="000000" w:themeColor="text1"/>
        </w:rPr>
        <w:t>”</w:t>
      </w:r>
      <w:r w:rsidRPr="00992000">
        <w:rPr>
          <w:rFonts w:ascii="宋体" w:eastAsia="宋体" w:hAnsi="宋体"/>
          <w:color w:val="000000" w:themeColor="text1"/>
        </w:rPr>
        <w:t>或</w:t>
      </w:r>
      <w:r w:rsidRPr="00992000">
        <w:rPr>
          <w:rFonts w:ascii="宋体" w:eastAsia="宋体" w:hAnsi="宋体" w:cs="Times New Roman"/>
          <w:color w:val="000000" w:themeColor="text1"/>
        </w:rPr>
        <w:t>“</w:t>
      </w:r>
      <w:r w:rsidRPr="00992000">
        <w:rPr>
          <w:rFonts w:ascii="宋体" w:eastAsia="宋体" w:hAnsi="宋体"/>
          <w:color w:val="000000" w:themeColor="text1"/>
        </w:rPr>
        <w:t>显微镜</w:t>
      </w:r>
      <w:r w:rsidRPr="00992000">
        <w:rPr>
          <w:rFonts w:ascii="宋体" w:eastAsia="宋体" w:hAnsi="宋体" w:cs="Times New Roman"/>
          <w:color w:val="000000" w:themeColor="text1"/>
        </w:rPr>
        <w:t>”</w:t>
      </w:r>
      <w:r w:rsidRPr="00992000">
        <w:rPr>
          <w:rFonts w:ascii="宋体" w:eastAsia="宋体" w:hAnsi="宋体"/>
          <w:color w:val="000000" w:themeColor="text1"/>
        </w:rPr>
        <w:t>),</w:t>
      </w:r>
      <w:r w:rsidRPr="00992000">
        <w:rPr>
          <w:rFonts w:ascii="宋体" w:eastAsia="宋体" w:hAnsi="宋体"/>
          <w:color w:val="000000" w:themeColor="text1"/>
        </w:rPr>
        <w:t>目镜的作用相当于</w:t>
      </w:r>
      <w:r w:rsidRPr="00992000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</w:t>
      </w:r>
      <w:r w:rsidRPr="00992000">
        <w:rPr>
          <w:rFonts w:ascii="宋体" w:eastAsia="宋体" w:hAnsi="宋体"/>
          <w:color w:val="000000" w:themeColor="text1"/>
        </w:rPr>
        <w:t>(</w:t>
      </w:r>
      <w:r w:rsidRPr="00992000">
        <w:rPr>
          <w:rFonts w:ascii="宋体" w:eastAsia="宋体" w:hAnsi="宋体"/>
          <w:color w:val="000000" w:themeColor="text1"/>
        </w:rPr>
        <w:t>选填</w:t>
      </w:r>
      <w:r w:rsidRPr="00992000">
        <w:rPr>
          <w:rFonts w:ascii="宋体" w:eastAsia="宋体" w:hAnsi="宋体"/>
          <w:color w:val="000000" w:themeColor="text1"/>
        </w:rPr>
        <w:t> 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 w:cs="Times New Roman"/>
          <w:color w:val="000000" w:themeColor="text1"/>
        </w:rPr>
        <w:t>“</w:t>
      </w:r>
      <w:r w:rsidRPr="00992000">
        <w:rPr>
          <w:rFonts w:ascii="宋体" w:eastAsia="宋体" w:hAnsi="宋体"/>
          <w:color w:val="000000" w:themeColor="text1"/>
        </w:rPr>
        <w:t>放大镜</w:t>
      </w:r>
      <w:r w:rsidRPr="00992000">
        <w:rPr>
          <w:rFonts w:ascii="宋体" w:eastAsia="宋体" w:hAnsi="宋体" w:cs="Times New Roman"/>
          <w:color w:val="000000" w:themeColor="text1"/>
        </w:rPr>
        <w:t>”</w:t>
      </w:r>
      <w:r w:rsidRPr="00992000">
        <w:rPr>
          <w:rFonts w:ascii="宋体" w:eastAsia="宋体" w:hAnsi="宋体"/>
          <w:color w:val="000000" w:themeColor="text1"/>
        </w:rPr>
        <w:t>或</w:t>
      </w:r>
      <w:r w:rsidRPr="00992000">
        <w:rPr>
          <w:rFonts w:ascii="宋体" w:eastAsia="宋体" w:hAnsi="宋体" w:cs="Times New Roman"/>
          <w:color w:val="000000" w:themeColor="text1"/>
        </w:rPr>
        <w:t>“</w:t>
      </w:r>
      <w:r w:rsidRPr="00992000">
        <w:rPr>
          <w:rFonts w:ascii="宋体" w:eastAsia="宋体" w:hAnsi="宋体"/>
          <w:color w:val="000000" w:themeColor="text1"/>
        </w:rPr>
        <w:t>投影仪</w:t>
      </w:r>
      <w:r w:rsidRPr="00992000">
        <w:rPr>
          <w:rFonts w:ascii="宋体" w:eastAsia="宋体" w:hAnsi="宋体" w:cs="Times New Roman"/>
          <w:color w:val="000000" w:themeColor="text1"/>
        </w:rPr>
        <w:t>”</w:t>
      </w:r>
      <w:r w:rsidRPr="00992000">
        <w:rPr>
          <w:rFonts w:ascii="宋体" w:eastAsia="宋体" w:hAnsi="宋体"/>
          <w:color w:val="000000" w:themeColor="text1"/>
        </w:rPr>
        <w:t>)</w:t>
      </w:r>
      <w:r w:rsidRPr="00992000">
        <w:rPr>
          <w:rFonts w:ascii="宋体" w:eastAsia="宋体" w:hAnsi="宋体"/>
          <w:color w:val="000000" w:themeColor="text1"/>
        </w:rPr>
        <w:t>。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59" name="图片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" name="图片 4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2000">
        <w:rPr>
          <w:rFonts w:ascii="宋体" w:eastAsia="宋体" w:hAnsi="宋体"/>
          <w:color w:val="000000" w:themeColor="text1"/>
        </w:rPr>
        <w:t>探究创新</w:t>
      </w:r>
      <w:r w:rsidRPr="0099200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60" name="图片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图片 4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★</w:t>
      </w:r>
      <w:r w:rsidRPr="00992000">
        <w:rPr>
          <w:rFonts w:ascii="宋体" w:eastAsia="宋体" w:hAnsi="宋体"/>
          <w:b/>
          <w:color w:val="000000" w:themeColor="text1"/>
        </w:rPr>
        <w:t>8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如图所示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在自制的水滴显微镜实验中</w:t>
      </w:r>
      <w:r w:rsidRPr="00992000">
        <w:rPr>
          <w:rFonts w:ascii="宋体" w:eastAsia="宋体" w:hAnsi="宋体"/>
          <w:color w:val="000000" w:themeColor="text1"/>
        </w:rPr>
        <w:t>: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20265" cy="748665"/>
            <wp:effectExtent l="0" t="0" r="0" b="0"/>
            <wp:docPr id="461" name="E84.eps" descr="id:2147488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E84.eps" descr="id:214748843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2076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(1)</w:t>
      </w:r>
      <w:r w:rsidRPr="00992000">
        <w:rPr>
          <w:rFonts w:ascii="宋体" w:eastAsia="宋体" w:hAnsi="宋体"/>
          <w:color w:val="000000" w:themeColor="text1"/>
        </w:rPr>
        <w:t>应使箭头、小水滴、凸透镜在同一</w:t>
      </w:r>
      <w:r w:rsidRPr="00992000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992000">
        <w:rPr>
          <w:rFonts w:ascii="宋体" w:eastAsia="宋体" w:hAnsi="宋体"/>
          <w:color w:val="000000" w:themeColor="text1"/>
        </w:rPr>
        <w:t>上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且始终保持凸透镜是水平的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眼睛离凸透镜不要太近。</w:t>
      </w:r>
      <w:r w:rsidRPr="00992000">
        <w:rPr>
          <w:rFonts w:ascii="宋体" w:eastAsia="宋体" w:hAnsi="宋体"/>
          <w:color w:val="000000" w:themeColor="text1"/>
        </w:rPr>
        <w:t> 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(2)</w:t>
      </w:r>
      <w:r w:rsidRPr="00992000">
        <w:rPr>
          <w:rFonts w:ascii="宋体" w:eastAsia="宋体" w:hAnsi="宋体"/>
          <w:color w:val="000000" w:themeColor="text1"/>
        </w:rPr>
        <w:t>图中的小水滴相当于</w:t>
      </w:r>
      <w:r w:rsidRPr="00992000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992000">
        <w:rPr>
          <w:rFonts w:ascii="宋体" w:eastAsia="宋体" w:hAnsi="宋体"/>
          <w:color w:val="000000" w:themeColor="text1"/>
        </w:rPr>
        <w:t>(</w:t>
      </w:r>
      <w:r w:rsidRPr="00992000">
        <w:rPr>
          <w:rFonts w:ascii="宋体" w:eastAsia="宋体" w:hAnsi="宋体"/>
          <w:color w:val="000000" w:themeColor="text1"/>
        </w:rPr>
        <w:t>选填</w:t>
      </w:r>
      <w:r w:rsidRPr="00992000">
        <w:rPr>
          <w:rFonts w:ascii="宋体" w:eastAsia="宋体" w:hAnsi="宋体" w:cs="Times New Roman"/>
          <w:color w:val="000000" w:themeColor="text1"/>
        </w:rPr>
        <w:t>“</w:t>
      </w:r>
      <w:r w:rsidRPr="00992000">
        <w:rPr>
          <w:rFonts w:ascii="宋体" w:eastAsia="宋体" w:hAnsi="宋体"/>
          <w:color w:val="000000" w:themeColor="text1"/>
        </w:rPr>
        <w:t>物</w:t>
      </w:r>
      <w:r w:rsidRPr="00992000">
        <w:rPr>
          <w:rFonts w:ascii="宋体" w:eastAsia="宋体" w:hAnsi="宋体" w:cs="Times New Roman"/>
          <w:color w:val="000000" w:themeColor="text1"/>
        </w:rPr>
        <w:t>”</w:t>
      </w:r>
      <w:r w:rsidRPr="00992000">
        <w:rPr>
          <w:rFonts w:ascii="宋体" w:eastAsia="宋体" w:hAnsi="宋体"/>
          <w:color w:val="000000" w:themeColor="text1"/>
        </w:rPr>
        <w:t>或</w:t>
      </w:r>
      <w:r w:rsidRPr="00992000">
        <w:rPr>
          <w:rFonts w:ascii="宋体" w:eastAsia="宋体" w:hAnsi="宋体" w:cs="Times New Roman"/>
          <w:color w:val="000000" w:themeColor="text1"/>
        </w:rPr>
        <w:t>“</w:t>
      </w:r>
      <w:r w:rsidRPr="00992000">
        <w:rPr>
          <w:rFonts w:ascii="宋体" w:eastAsia="宋体" w:hAnsi="宋体"/>
          <w:color w:val="000000" w:themeColor="text1"/>
        </w:rPr>
        <w:t>目</w:t>
      </w:r>
      <w:r w:rsidRPr="00992000">
        <w:rPr>
          <w:rFonts w:ascii="宋体" w:eastAsia="宋体" w:hAnsi="宋体" w:cs="Times New Roman"/>
          <w:color w:val="000000" w:themeColor="text1"/>
        </w:rPr>
        <w:t>”</w:t>
      </w:r>
      <w:r w:rsidRPr="00992000">
        <w:rPr>
          <w:rFonts w:ascii="宋体" w:eastAsia="宋体" w:hAnsi="宋体"/>
          <w:color w:val="000000" w:themeColor="text1"/>
        </w:rPr>
        <w:t>)</w:t>
      </w:r>
      <w:r w:rsidRPr="00992000">
        <w:rPr>
          <w:rFonts w:ascii="宋体" w:eastAsia="宋体" w:hAnsi="宋体"/>
          <w:color w:val="000000" w:themeColor="text1"/>
        </w:rPr>
        <w:t>镜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透过小水滴应该能看到一个</w:t>
      </w:r>
      <w:r w:rsidRPr="00992000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992000">
        <w:rPr>
          <w:rFonts w:ascii="宋体" w:eastAsia="宋体" w:hAnsi="宋体"/>
          <w:color w:val="000000" w:themeColor="text1"/>
        </w:rPr>
        <w:t>、</w:t>
      </w:r>
      <w:r w:rsidRPr="00992000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992000">
        <w:rPr>
          <w:rFonts w:ascii="宋体" w:eastAsia="宋体" w:hAnsi="宋体"/>
          <w:color w:val="000000" w:themeColor="text1"/>
        </w:rPr>
        <w:t>的箭头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如果箭头离小水滴的距离为</w:t>
      </w:r>
      <w:r w:rsidRPr="00992000">
        <w:rPr>
          <w:rFonts w:ascii="宋体" w:eastAsia="宋体" w:hAnsi="宋体"/>
          <w:color w:val="000000" w:themeColor="text1"/>
        </w:rPr>
        <w:t>1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6 cm,</w:t>
      </w:r>
      <w:r w:rsidRPr="00992000">
        <w:rPr>
          <w:rFonts w:ascii="宋体" w:eastAsia="宋体" w:hAnsi="宋体"/>
          <w:color w:val="000000" w:themeColor="text1"/>
        </w:rPr>
        <w:t>则小水滴的焦距最好在</w:t>
      </w:r>
      <w:r w:rsidRPr="00992000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</w:t>
      </w:r>
      <w:r w:rsidRPr="00992000">
        <w:rPr>
          <w:rFonts w:ascii="宋体" w:eastAsia="宋体" w:hAnsi="宋体"/>
          <w:color w:val="000000" w:themeColor="text1"/>
        </w:rPr>
        <w:t>范围内。</w:t>
      </w:r>
      <w:r w:rsidRPr="00992000">
        <w:rPr>
          <w:rFonts w:ascii="宋体" w:eastAsia="宋体" w:hAnsi="宋体"/>
          <w:color w:val="000000" w:themeColor="text1"/>
        </w:rPr>
        <w:t> 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(3)</w:t>
      </w:r>
      <w:r w:rsidRPr="00992000">
        <w:rPr>
          <w:rFonts w:ascii="宋体" w:eastAsia="宋体" w:hAnsi="宋体"/>
          <w:color w:val="000000" w:themeColor="text1"/>
        </w:rPr>
        <w:t>如果要看到箭头更大的像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应把凸透镜略微向</w:t>
      </w:r>
      <w:r w:rsidRPr="00992000">
        <w:rPr>
          <w:rFonts w:ascii="宋体" w:eastAsia="宋体" w:hAnsi="宋体"/>
          <w:i/>
          <w:color w:val="000000" w:themeColor="text1"/>
          <w:u w:val="single" w:color="000000"/>
        </w:rPr>
        <w:t xml:space="preserve">　　</w:t>
      </w:r>
      <w:r w:rsidRPr="00992000">
        <w:rPr>
          <w:rFonts w:ascii="宋体" w:eastAsia="宋体" w:hAnsi="宋体"/>
          <w:color w:val="000000" w:themeColor="text1"/>
        </w:rPr>
        <w:t>(</w:t>
      </w:r>
      <w:r w:rsidRPr="00992000">
        <w:rPr>
          <w:rFonts w:ascii="宋体" w:eastAsia="宋体" w:hAnsi="宋体"/>
          <w:color w:val="000000" w:themeColor="text1"/>
        </w:rPr>
        <w:t>选填</w:t>
      </w:r>
      <w:r w:rsidRPr="00992000">
        <w:rPr>
          <w:rFonts w:ascii="宋体" w:eastAsia="宋体" w:hAnsi="宋体" w:cs="Times New Roman"/>
          <w:color w:val="000000" w:themeColor="text1"/>
        </w:rPr>
        <w:t>“</w:t>
      </w:r>
      <w:r w:rsidRPr="00992000">
        <w:rPr>
          <w:rFonts w:ascii="宋体" w:eastAsia="宋体" w:hAnsi="宋体"/>
          <w:color w:val="000000" w:themeColor="text1"/>
        </w:rPr>
        <w:t>上</w:t>
      </w:r>
      <w:r w:rsidRPr="00992000">
        <w:rPr>
          <w:rFonts w:ascii="宋体" w:eastAsia="宋体" w:hAnsi="宋体" w:cs="Times New Roman"/>
          <w:color w:val="000000" w:themeColor="text1"/>
        </w:rPr>
        <w:t>”</w:t>
      </w:r>
      <w:r w:rsidRPr="00992000">
        <w:rPr>
          <w:rFonts w:ascii="宋体" w:eastAsia="宋体" w:hAnsi="宋体"/>
          <w:color w:val="000000" w:themeColor="text1"/>
        </w:rPr>
        <w:t>或</w:t>
      </w:r>
      <w:r w:rsidRPr="00992000">
        <w:rPr>
          <w:rFonts w:ascii="宋体" w:eastAsia="宋体" w:hAnsi="宋体" w:cs="Times New Roman"/>
          <w:color w:val="000000" w:themeColor="text1"/>
        </w:rPr>
        <w:t>“</w:t>
      </w:r>
      <w:r w:rsidRPr="00992000">
        <w:rPr>
          <w:rFonts w:ascii="宋体" w:eastAsia="宋体" w:hAnsi="宋体"/>
          <w:color w:val="000000" w:themeColor="text1"/>
        </w:rPr>
        <w:t>下</w:t>
      </w:r>
      <w:r w:rsidRPr="00992000">
        <w:rPr>
          <w:rFonts w:ascii="宋体" w:eastAsia="宋体" w:hAnsi="宋体" w:cs="Times New Roman"/>
          <w:color w:val="000000" w:themeColor="text1"/>
        </w:rPr>
        <w:t>”</w:t>
      </w:r>
      <w:r w:rsidRPr="00992000">
        <w:rPr>
          <w:rFonts w:ascii="宋体" w:eastAsia="宋体" w:hAnsi="宋体"/>
          <w:color w:val="000000" w:themeColor="text1"/>
        </w:rPr>
        <w:t>)</w:t>
      </w:r>
      <w:r w:rsidRPr="00992000">
        <w:rPr>
          <w:rFonts w:ascii="宋体" w:eastAsia="宋体" w:hAnsi="宋体"/>
          <w:color w:val="000000" w:themeColor="text1"/>
        </w:rPr>
        <w:t>移动。</w:t>
      </w:r>
      <w:r w:rsidRPr="00992000">
        <w:rPr>
          <w:rFonts w:ascii="宋体" w:eastAsia="宋体" w:hAnsi="宋体"/>
          <w:color w:val="000000" w:themeColor="text1"/>
        </w:rPr>
        <w:t> </w:t>
      </w:r>
    </w:p>
    <w:p w:rsidR="0098392C" w:rsidRPr="00992000" w:rsidRDefault="0098392C">
      <w:pPr>
        <w:rPr>
          <w:rFonts w:ascii="宋体" w:eastAsia="宋体" w:hAnsi="宋体"/>
          <w:color w:val="000000" w:themeColor="text1"/>
        </w:rPr>
      </w:pPr>
    </w:p>
    <w:p w:rsidR="0098392C" w:rsidRPr="00992000" w:rsidRDefault="00734F9C">
      <w:pPr>
        <w:jc w:val="center"/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 w:hint="eastAsia"/>
          <w:color w:val="000000" w:themeColor="text1"/>
        </w:rPr>
        <w:t>参考答案</w:t>
      </w:r>
    </w:p>
    <w:p w:rsidR="0098392C" w:rsidRPr="00992000" w:rsidRDefault="0098392C">
      <w:pPr>
        <w:rPr>
          <w:rFonts w:ascii="宋体" w:eastAsia="宋体" w:hAnsi="宋体"/>
          <w:color w:val="000000" w:themeColor="text1"/>
        </w:rPr>
      </w:pP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1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D</w:t>
      </w:r>
      <w:r w:rsidRPr="00992000">
        <w:rPr>
          <w:rFonts w:ascii="宋体" w:eastAsia="宋体" w:hAnsi="宋体"/>
          <w:color w:val="000000" w:themeColor="text1"/>
        </w:rPr>
        <w:t xml:space="preserve">　</w:t>
      </w:r>
      <w:r w:rsidRPr="00992000">
        <w:rPr>
          <w:rFonts w:ascii="宋体" w:eastAsia="宋体" w:hAnsi="宋体"/>
          <w:color w:val="000000" w:themeColor="text1"/>
        </w:rPr>
        <w:t>解析</w:t>
      </w:r>
      <w:r w:rsidRPr="00992000">
        <w:rPr>
          <w:rFonts w:ascii="宋体" w:eastAsia="宋体" w:hAnsi="宋体"/>
          <w:color w:val="000000" w:themeColor="text1"/>
        </w:rPr>
        <w:t xml:space="preserve">: </w:t>
      </w:r>
      <w:r w:rsidRPr="00992000">
        <w:rPr>
          <w:rFonts w:ascii="宋体" w:eastAsia="宋体" w:hAnsi="宋体"/>
          <w:color w:val="000000" w:themeColor="text1"/>
        </w:rPr>
        <w:t>平面镜成等大的虚像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不起放大作用</w:t>
      </w:r>
      <w:r w:rsidRPr="00992000">
        <w:rPr>
          <w:rFonts w:ascii="宋体" w:eastAsia="宋体" w:hAnsi="宋体"/>
          <w:color w:val="000000" w:themeColor="text1"/>
        </w:rPr>
        <w:t>;</w:t>
      </w:r>
      <w:r w:rsidRPr="00992000">
        <w:rPr>
          <w:rFonts w:ascii="宋体" w:eastAsia="宋体" w:hAnsi="宋体"/>
          <w:color w:val="000000" w:themeColor="text1"/>
        </w:rPr>
        <w:t>凹透镜不能将物体放大</w:t>
      </w:r>
      <w:r w:rsidRPr="00992000">
        <w:rPr>
          <w:rFonts w:ascii="宋体" w:eastAsia="宋体" w:hAnsi="宋体"/>
          <w:color w:val="000000" w:themeColor="text1"/>
        </w:rPr>
        <w:t>;</w:t>
      </w:r>
      <w:r w:rsidRPr="00992000">
        <w:rPr>
          <w:rFonts w:ascii="宋体" w:eastAsia="宋体" w:hAnsi="宋体"/>
          <w:color w:val="000000" w:themeColor="text1"/>
        </w:rPr>
        <w:t>放大镜其实就是一个凸透镜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放大倍数也是有限的</w:t>
      </w:r>
      <w:r w:rsidRPr="00992000">
        <w:rPr>
          <w:rFonts w:ascii="宋体" w:eastAsia="宋体" w:hAnsi="宋体"/>
          <w:color w:val="000000" w:themeColor="text1"/>
        </w:rPr>
        <w:t>;</w:t>
      </w:r>
      <w:r w:rsidRPr="00992000">
        <w:rPr>
          <w:rFonts w:ascii="宋体" w:eastAsia="宋体" w:hAnsi="宋体"/>
          <w:color w:val="000000" w:themeColor="text1"/>
        </w:rPr>
        <w:t>显微镜的物镜使物体成一放大的实像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然后用目镜把这个实像再放大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这样就能放大很多倍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就能看清很微小的结构了。故</w:t>
      </w:r>
      <w:r w:rsidRPr="00992000">
        <w:rPr>
          <w:rFonts w:ascii="宋体" w:eastAsia="宋体" w:hAnsi="宋体"/>
          <w:color w:val="000000" w:themeColor="text1"/>
        </w:rPr>
        <w:t>D</w:t>
      </w:r>
      <w:r w:rsidRPr="00992000">
        <w:rPr>
          <w:rFonts w:ascii="宋体" w:eastAsia="宋体" w:hAnsi="宋体"/>
          <w:color w:val="000000" w:themeColor="text1"/>
        </w:rPr>
        <w:t>正确。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2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B</w:t>
      </w:r>
      <w:r w:rsidRPr="00992000">
        <w:rPr>
          <w:rFonts w:ascii="宋体" w:eastAsia="宋体" w:hAnsi="宋体"/>
          <w:color w:val="000000" w:themeColor="text1"/>
        </w:rPr>
        <w:t xml:space="preserve">　</w:t>
      </w:r>
      <w:r w:rsidRPr="00992000">
        <w:rPr>
          <w:rFonts w:ascii="宋体" w:eastAsia="宋体" w:hAnsi="宋体"/>
          <w:color w:val="000000" w:themeColor="text1"/>
        </w:rPr>
        <w:t>解析</w:t>
      </w:r>
      <w:r w:rsidRPr="00992000">
        <w:rPr>
          <w:rFonts w:ascii="宋体" w:eastAsia="宋体" w:hAnsi="宋体"/>
          <w:color w:val="000000" w:themeColor="text1"/>
        </w:rPr>
        <w:t xml:space="preserve">: </w:t>
      </w:r>
      <w:r w:rsidRPr="00992000">
        <w:rPr>
          <w:rFonts w:ascii="宋体" w:eastAsia="宋体" w:hAnsi="宋体"/>
          <w:color w:val="000000" w:themeColor="text1"/>
        </w:rPr>
        <w:t>物镜所成的像要变大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就应该靠近物体一些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这时像距会增大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像离目镜的距离就会减小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所以目镜应远离物镜一些。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3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B</w:t>
      </w:r>
      <w:r w:rsidRPr="00992000">
        <w:rPr>
          <w:rFonts w:ascii="宋体" w:eastAsia="宋体" w:hAnsi="宋体"/>
          <w:color w:val="000000" w:themeColor="text1"/>
        </w:rPr>
        <w:t xml:space="preserve">　</w:t>
      </w:r>
      <w:r w:rsidRPr="00992000">
        <w:rPr>
          <w:rFonts w:ascii="宋体" w:eastAsia="宋体" w:hAnsi="宋体"/>
          <w:color w:val="000000" w:themeColor="text1"/>
        </w:rPr>
        <w:t>解析</w:t>
      </w:r>
      <w:r w:rsidRPr="00992000">
        <w:rPr>
          <w:rFonts w:ascii="宋体" w:eastAsia="宋体" w:hAnsi="宋体"/>
          <w:color w:val="000000" w:themeColor="text1"/>
        </w:rPr>
        <w:t xml:space="preserve">: </w:t>
      </w:r>
      <w:r w:rsidRPr="00992000">
        <w:rPr>
          <w:rFonts w:ascii="宋体" w:eastAsia="宋体" w:hAnsi="宋体"/>
          <w:color w:val="000000" w:themeColor="text1"/>
        </w:rPr>
        <w:t>超级月亮是指月亮距离地球最近的状态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此时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月亮围绕地球转动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到达离地球最近的地方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距离我们最近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使视角增大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所以我们看到的月亮好像比平时的增大了。实际上月亮本身的大小不变。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lastRenderedPageBreak/>
        <w:t>4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D</w:t>
      </w:r>
      <w:r w:rsidRPr="00992000">
        <w:rPr>
          <w:rFonts w:ascii="宋体" w:eastAsia="宋体" w:hAnsi="宋体"/>
          <w:color w:val="000000" w:themeColor="text1"/>
        </w:rPr>
        <w:t xml:space="preserve">　</w:t>
      </w:r>
      <w:r w:rsidRPr="00992000">
        <w:rPr>
          <w:rFonts w:ascii="宋体" w:eastAsia="宋体" w:hAnsi="宋体"/>
          <w:color w:val="000000" w:themeColor="text1"/>
        </w:rPr>
        <w:t>解析</w:t>
      </w:r>
      <w:r w:rsidRPr="00992000">
        <w:rPr>
          <w:rFonts w:ascii="宋体" w:eastAsia="宋体" w:hAnsi="宋体"/>
          <w:color w:val="000000" w:themeColor="text1"/>
        </w:rPr>
        <w:t xml:space="preserve">: </w:t>
      </w:r>
      <w:r w:rsidRPr="00992000">
        <w:rPr>
          <w:rFonts w:ascii="宋体" w:eastAsia="宋体" w:hAnsi="宋体"/>
          <w:color w:val="000000" w:themeColor="text1"/>
        </w:rPr>
        <w:t>宇宙中拥有数十亿个星系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银河系只是其中的一个星系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太阳系是银河系中几千亿颗恒星中的一员。宇宙的特点有物质性和运动性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宇宙中的天体可根据运动组合关系组</w:t>
      </w:r>
      <w:r w:rsidRPr="00992000">
        <w:rPr>
          <w:rFonts w:ascii="宋体" w:eastAsia="宋体" w:hAnsi="宋体"/>
          <w:color w:val="000000" w:themeColor="text1"/>
        </w:rPr>
        <w:t>成各种天体系统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它们的运动是有规律可循的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如太阳系中的八大行星围绕恒星太阳运动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月球围绕地球运动。天体系统是有层次的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地月系属于太阳系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太阳系属于银河系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银河系又属于总星系。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5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解析</w:t>
      </w:r>
      <w:r w:rsidRPr="00992000">
        <w:rPr>
          <w:rFonts w:ascii="宋体" w:eastAsia="宋体" w:hAnsi="宋体"/>
          <w:color w:val="000000" w:themeColor="text1"/>
        </w:rPr>
        <w:t xml:space="preserve">: </w:t>
      </w:r>
      <w:r w:rsidRPr="00992000">
        <w:rPr>
          <w:rFonts w:ascii="宋体" w:eastAsia="宋体" w:hAnsi="宋体"/>
          <w:color w:val="000000" w:themeColor="text1"/>
        </w:rPr>
        <w:t>物镜相当于投影仪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成倒立、放大的实像。目镜相当于放大镜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把刚才的实像再次放大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所以目镜和物镜都相当于凸透镜</w:t>
      </w:r>
      <w:r w:rsidRPr="00992000">
        <w:rPr>
          <w:rFonts w:ascii="宋体" w:eastAsia="宋体" w:hAnsi="宋体"/>
          <w:color w:val="000000" w:themeColor="text1"/>
        </w:rPr>
        <w:t>;</w:t>
      </w:r>
      <w:r w:rsidRPr="00992000">
        <w:rPr>
          <w:rFonts w:ascii="宋体" w:eastAsia="宋体" w:hAnsi="宋体"/>
          <w:color w:val="000000" w:themeColor="text1"/>
        </w:rPr>
        <w:t>当光线较暗时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依靠凹面镜反射更多的光线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使物体更亮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像更清晰。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答案</w:t>
      </w:r>
      <w:r w:rsidRPr="00992000">
        <w:rPr>
          <w:rFonts w:ascii="宋体" w:eastAsia="宋体" w:hAnsi="宋体"/>
          <w:color w:val="000000" w:themeColor="text1"/>
        </w:rPr>
        <w:t xml:space="preserve">: </w:t>
      </w:r>
      <w:r w:rsidRPr="00992000">
        <w:rPr>
          <w:rFonts w:ascii="宋体" w:eastAsia="宋体" w:hAnsi="宋体"/>
          <w:color w:val="000000" w:themeColor="text1"/>
        </w:rPr>
        <w:t>凸透镜</w:t>
      </w:r>
      <w:r w:rsidRPr="00992000">
        <w:rPr>
          <w:rFonts w:ascii="宋体" w:eastAsia="宋体" w:hAnsi="宋体"/>
          <w:i/>
          <w:color w:val="000000" w:themeColor="text1"/>
        </w:rPr>
        <w:t xml:space="preserve">　</w:t>
      </w:r>
      <w:r w:rsidRPr="00992000">
        <w:rPr>
          <w:rFonts w:ascii="宋体" w:eastAsia="宋体" w:hAnsi="宋体"/>
          <w:color w:val="000000" w:themeColor="text1"/>
        </w:rPr>
        <w:t>凹面镜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6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解析</w:t>
      </w:r>
      <w:r w:rsidRPr="00992000">
        <w:rPr>
          <w:rFonts w:ascii="宋体" w:eastAsia="宋体" w:hAnsi="宋体"/>
          <w:color w:val="000000" w:themeColor="text1"/>
        </w:rPr>
        <w:t xml:space="preserve">: </w:t>
      </w:r>
      <w:r w:rsidRPr="00992000">
        <w:rPr>
          <w:rFonts w:ascii="宋体" w:eastAsia="宋体" w:hAnsi="宋体"/>
          <w:color w:val="000000" w:themeColor="text1"/>
        </w:rPr>
        <w:t>本题考查显微镜成像时像随物体移动的变化规律</w:t>
      </w:r>
      <w:r w:rsidRPr="00992000">
        <w:rPr>
          <w:rFonts w:ascii="宋体" w:eastAsia="宋体" w:hAnsi="宋体"/>
          <w:color w:val="000000" w:themeColor="text1"/>
        </w:rPr>
        <w:t>:</w:t>
      </w:r>
      <w:r w:rsidRPr="00992000">
        <w:rPr>
          <w:rFonts w:ascii="宋体" w:eastAsia="宋体" w:hAnsi="宋体"/>
          <w:color w:val="000000" w:themeColor="text1"/>
        </w:rPr>
        <w:t>由于物体经物镜成倒立、放大的实像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所以像的移动方向与物体的移动方向也正好相反。因此应把载玻片向</w:t>
      </w:r>
      <w:r w:rsidRPr="00992000">
        <w:rPr>
          <w:rFonts w:ascii="宋体" w:eastAsia="宋体" w:hAnsi="宋体"/>
          <w:i/>
          <w:color w:val="000000" w:themeColor="text1"/>
        </w:rPr>
        <w:t>D</w:t>
      </w:r>
      <w:r w:rsidRPr="00992000">
        <w:rPr>
          <w:rFonts w:ascii="宋体" w:eastAsia="宋体" w:hAnsi="宋体"/>
          <w:color w:val="000000" w:themeColor="text1"/>
        </w:rPr>
        <w:t>方向移动。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答案</w:t>
      </w:r>
      <w:r w:rsidRPr="00992000">
        <w:rPr>
          <w:rFonts w:ascii="宋体" w:eastAsia="宋体" w:hAnsi="宋体"/>
          <w:color w:val="000000" w:themeColor="text1"/>
        </w:rPr>
        <w:t xml:space="preserve">: </w:t>
      </w:r>
      <w:r w:rsidRPr="00992000">
        <w:rPr>
          <w:rFonts w:ascii="宋体" w:eastAsia="宋体" w:hAnsi="宋体"/>
          <w:i/>
          <w:color w:val="000000" w:themeColor="text1"/>
        </w:rPr>
        <w:t>D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7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解析</w:t>
      </w:r>
      <w:r w:rsidRPr="00992000">
        <w:rPr>
          <w:rFonts w:ascii="宋体" w:eastAsia="宋体" w:hAnsi="宋体"/>
          <w:color w:val="000000" w:themeColor="text1"/>
        </w:rPr>
        <w:t xml:space="preserve">: </w:t>
      </w:r>
      <w:r w:rsidRPr="00992000">
        <w:rPr>
          <w:rFonts w:ascii="宋体" w:eastAsia="宋体" w:hAnsi="宋体"/>
          <w:color w:val="000000" w:themeColor="text1"/>
        </w:rPr>
        <w:t>由题图可见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远处的物体先通过物镜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物体成一倒立、缩小的实像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然后用目镜把这个实像再放大</w:t>
      </w:r>
      <w:r w:rsidRPr="00992000">
        <w:rPr>
          <w:rFonts w:ascii="宋体" w:eastAsia="宋体" w:hAnsi="宋体"/>
          <w:color w:val="000000" w:themeColor="text1"/>
        </w:rPr>
        <w:t>(</w:t>
      </w:r>
      <w:r w:rsidRPr="00992000">
        <w:rPr>
          <w:rFonts w:ascii="宋体" w:eastAsia="宋体" w:hAnsi="宋体"/>
          <w:color w:val="000000" w:themeColor="text1"/>
        </w:rPr>
        <w:t>正立、放大的虚像</w:t>
      </w:r>
      <w:r w:rsidRPr="00992000">
        <w:rPr>
          <w:rFonts w:ascii="宋体" w:eastAsia="宋体" w:hAnsi="宋体"/>
          <w:color w:val="000000" w:themeColor="text1"/>
        </w:rPr>
        <w:t>),</w:t>
      </w:r>
      <w:r w:rsidRPr="00992000">
        <w:rPr>
          <w:rFonts w:ascii="宋体" w:eastAsia="宋体" w:hAnsi="宋体"/>
          <w:color w:val="000000" w:themeColor="text1"/>
        </w:rPr>
        <w:t>就能看清很远处的物体了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这就是望远镜的原理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目镜相当于一个放大镜。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答案</w:t>
      </w:r>
      <w:r w:rsidRPr="00992000">
        <w:rPr>
          <w:rFonts w:ascii="宋体" w:eastAsia="宋体" w:hAnsi="宋体"/>
          <w:color w:val="000000" w:themeColor="text1"/>
        </w:rPr>
        <w:t xml:space="preserve">: </w:t>
      </w:r>
      <w:r w:rsidRPr="00992000">
        <w:rPr>
          <w:rFonts w:ascii="宋体" w:eastAsia="宋体" w:hAnsi="宋体"/>
          <w:color w:val="000000" w:themeColor="text1"/>
        </w:rPr>
        <w:t>望远镜</w:t>
      </w:r>
      <w:r w:rsidRPr="00992000">
        <w:rPr>
          <w:rFonts w:ascii="宋体" w:eastAsia="宋体" w:hAnsi="宋体"/>
          <w:i/>
          <w:color w:val="000000" w:themeColor="text1"/>
        </w:rPr>
        <w:t xml:space="preserve">　</w:t>
      </w:r>
      <w:r w:rsidRPr="00992000">
        <w:rPr>
          <w:rFonts w:ascii="宋体" w:eastAsia="宋体" w:hAnsi="宋体"/>
          <w:color w:val="000000" w:themeColor="text1"/>
        </w:rPr>
        <w:t>放大镜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b/>
          <w:color w:val="000000" w:themeColor="text1"/>
        </w:rPr>
        <w:t>8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解析</w:t>
      </w:r>
      <w:r w:rsidRPr="00992000">
        <w:rPr>
          <w:rFonts w:ascii="宋体" w:eastAsia="宋体" w:hAnsi="宋体"/>
          <w:color w:val="000000" w:themeColor="text1"/>
        </w:rPr>
        <w:t xml:space="preserve">: </w:t>
      </w:r>
      <w:r w:rsidRPr="00992000">
        <w:rPr>
          <w:rFonts w:ascii="宋体" w:eastAsia="宋体" w:hAnsi="宋体"/>
          <w:color w:val="000000" w:themeColor="text1"/>
        </w:rPr>
        <w:t>要使小箭头能通过小水滴和放大镜成两次像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三者必须在同一直线上</w:t>
      </w:r>
      <w:r w:rsidRPr="00992000">
        <w:rPr>
          <w:rFonts w:ascii="宋体" w:eastAsia="宋体" w:hAnsi="宋体"/>
          <w:color w:val="000000" w:themeColor="text1"/>
        </w:rPr>
        <w:t>;</w:t>
      </w:r>
      <w:r w:rsidRPr="00992000">
        <w:rPr>
          <w:rFonts w:ascii="宋体" w:eastAsia="宋体" w:hAnsi="宋体"/>
          <w:color w:val="000000" w:themeColor="text1"/>
        </w:rPr>
        <w:t>由于小水滴靠近被观察物体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故小水滴相当于显微镜的物镜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又由于小箭头在它的一倍焦距和二倍焦距之间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所以通过它成倒立、放大的实像</w:t>
      </w:r>
      <w:r w:rsidRPr="00992000">
        <w:rPr>
          <w:rFonts w:ascii="宋体" w:eastAsia="宋体" w:hAnsi="宋体"/>
          <w:color w:val="000000" w:themeColor="text1"/>
        </w:rPr>
        <w:t>;</w:t>
      </w:r>
      <w:r w:rsidRPr="00992000">
        <w:rPr>
          <w:rFonts w:ascii="宋体" w:eastAsia="宋体" w:hAnsi="宋体"/>
          <w:color w:val="000000" w:themeColor="text1"/>
        </w:rPr>
        <w:t>因为</w:t>
      </w:r>
      <w:r w:rsidRPr="00992000">
        <w:rPr>
          <w:rFonts w:ascii="宋体" w:eastAsia="宋体" w:hAnsi="宋体"/>
          <w:color w:val="000000" w:themeColor="text1"/>
        </w:rPr>
        <w:t>2</w:t>
      </w:r>
      <w:r w:rsidRPr="00992000">
        <w:rPr>
          <w:rFonts w:ascii="宋体" w:eastAsia="宋体" w:hAnsi="宋体"/>
          <w:i/>
          <w:color w:val="000000" w:themeColor="text1"/>
        </w:rPr>
        <w:t>f&gt;u=</w:t>
      </w:r>
      <w:r w:rsidRPr="00992000">
        <w:rPr>
          <w:rFonts w:ascii="宋体" w:eastAsia="宋体" w:hAnsi="宋体"/>
          <w:color w:val="000000" w:themeColor="text1"/>
        </w:rPr>
        <w:t>1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6cm</w:t>
      </w:r>
      <w:r w:rsidRPr="00992000">
        <w:rPr>
          <w:rFonts w:ascii="宋体" w:eastAsia="宋体" w:hAnsi="宋体"/>
          <w:i/>
          <w:color w:val="000000" w:themeColor="text1"/>
        </w:rPr>
        <w:t>&gt;f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所以</w:t>
      </w:r>
      <w:r w:rsidRPr="00992000">
        <w:rPr>
          <w:rFonts w:ascii="宋体" w:eastAsia="宋体" w:hAnsi="宋体"/>
          <w:color w:val="000000" w:themeColor="text1"/>
        </w:rPr>
        <w:t>1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6cm</w:t>
      </w:r>
      <w:r w:rsidRPr="00992000">
        <w:rPr>
          <w:rFonts w:ascii="宋体" w:eastAsia="宋体" w:hAnsi="宋体"/>
          <w:i/>
          <w:color w:val="000000" w:themeColor="text1"/>
        </w:rPr>
        <w:t>&gt;f&gt;</w:t>
      </w:r>
      <w:r w:rsidRPr="00992000">
        <w:rPr>
          <w:rFonts w:ascii="宋体" w:eastAsia="宋体" w:hAnsi="宋体"/>
          <w:color w:val="000000" w:themeColor="text1"/>
        </w:rPr>
        <w:t>0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8cm;</w:t>
      </w:r>
      <w:r w:rsidRPr="00992000">
        <w:rPr>
          <w:rFonts w:ascii="宋体" w:eastAsia="宋体" w:hAnsi="宋体"/>
          <w:color w:val="000000" w:themeColor="text1"/>
        </w:rPr>
        <w:t>凸透镜成虚像时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物距变大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像变大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要看到更大的像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目镜应远离小水滴</w:t>
      </w:r>
      <w:r w:rsidRPr="00992000">
        <w:rPr>
          <w:rFonts w:ascii="宋体" w:eastAsia="宋体" w:hAnsi="宋体"/>
          <w:color w:val="000000" w:themeColor="text1"/>
        </w:rPr>
        <w:t>,</w:t>
      </w:r>
      <w:r w:rsidRPr="00992000">
        <w:rPr>
          <w:rFonts w:ascii="宋体" w:eastAsia="宋体" w:hAnsi="宋体"/>
          <w:color w:val="000000" w:themeColor="text1"/>
        </w:rPr>
        <w:t>向上适当移动。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答案</w:t>
      </w:r>
      <w:r w:rsidRPr="00992000">
        <w:rPr>
          <w:rFonts w:ascii="宋体" w:eastAsia="宋体" w:hAnsi="宋体"/>
          <w:color w:val="000000" w:themeColor="text1"/>
        </w:rPr>
        <w:t xml:space="preserve">: </w:t>
      </w:r>
      <w:r w:rsidRPr="00992000">
        <w:rPr>
          <w:rFonts w:ascii="宋体" w:eastAsia="宋体" w:hAnsi="宋体"/>
          <w:color w:val="000000" w:themeColor="text1"/>
        </w:rPr>
        <w:t>(1)</w:t>
      </w:r>
      <w:r w:rsidRPr="00992000">
        <w:rPr>
          <w:rFonts w:ascii="宋体" w:eastAsia="宋体" w:hAnsi="宋体"/>
          <w:color w:val="000000" w:themeColor="text1"/>
        </w:rPr>
        <w:t>直线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(2)</w:t>
      </w:r>
      <w:r w:rsidRPr="00992000">
        <w:rPr>
          <w:rFonts w:ascii="宋体" w:eastAsia="宋体" w:hAnsi="宋体"/>
          <w:color w:val="000000" w:themeColor="text1"/>
        </w:rPr>
        <w:t>物</w:t>
      </w:r>
      <w:r w:rsidRPr="00992000">
        <w:rPr>
          <w:rFonts w:ascii="宋体" w:eastAsia="宋体" w:hAnsi="宋体"/>
          <w:i/>
          <w:color w:val="000000" w:themeColor="text1"/>
        </w:rPr>
        <w:t xml:space="preserve">　</w:t>
      </w:r>
      <w:r w:rsidRPr="00992000">
        <w:rPr>
          <w:rFonts w:ascii="宋体" w:eastAsia="宋体" w:hAnsi="宋体"/>
          <w:color w:val="000000" w:themeColor="text1"/>
        </w:rPr>
        <w:t>倒立</w:t>
      </w:r>
      <w:r w:rsidRPr="00992000">
        <w:rPr>
          <w:rFonts w:ascii="宋体" w:eastAsia="宋体" w:hAnsi="宋体"/>
          <w:i/>
          <w:color w:val="000000" w:themeColor="text1"/>
        </w:rPr>
        <w:t xml:space="preserve">　</w:t>
      </w:r>
      <w:r w:rsidRPr="00992000">
        <w:rPr>
          <w:rFonts w:ascii="宋体" w:eastAsia="宋体" w:hAnsi="宋体"/>
          <w:color w:val="000000" w:themeColor="text1"/>
        </w:rPr>
        <w:t>放大</w:t>
      </w:r>
      <w:r w:rsidRPr="00992000">
        <w:rPr>
          <w:rFonts w:ascii="宋体" w:eastAsia="宋体" w:hAnsi="宋体"/>
          <w:i/>
          <w:color w:val="000000" w:themeColor="text1"/>
        </w:rPr>
        <w:t xml:space="preserve">　</w:t>
      </w:r>
      <w:r w:rsidRPr="00992000">
        <w:rPr>
          <w:rFonts w:ascii="宋体" w:eastAsia="宋体" w:hAnsi="宋体"/>
          <w:color w:val="000000" w:themeColor="text1"/>
        </w:rPr>
        <w:t>0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8</w:t>
      </w:r>
      <w:r w:rsidRPr="00992000">
        <w:rPr>
          <w:rFonts w:ascii="宋体" w:eastAsia="宋体" w:hAnsi="宋体"/>
          <w:i/>
          <w:color w:val="000000" w:themeColor="text1"/>
        </w:rPr>
        <w:t>~</w:t>
      </w:r>
      <w:r w:rsidRPr="00992000">
        <w:rPr>
          <w:rFonts w:ascii="宋体" w:eastAsia="宋体" w:hAnsi="宋体"/>
          <w:color w:val="000000" w:themeColor="text1"/>
        </w:rPr>
        <w:t>1</w:t>
      </w:r>
      <w:r w:rsidRPr="00992000">
        <w:rPr>
          <w:rFonts w:ascii="宋体" w:eastAsia="宋体" w:hAnsi="宋体" w:cs="Times New Roman"/>
          <w:i/>
          <w:color w:val="000000" w:themeColor="text1"/>
        </w:rPr>
        <w:t>.</w:t>
      </w:r>
      <w:r w:rsidRPr="00992000">
        <w:rPr>
          <w:rFonts w:ascii="宋体" w:eastAsia="宋体" w:hAnsi="宋体"/>
          <w:color w:val="000000" w:themeColor="text1"/>
        </w:rPr>
        <w:t>6 cm</w:t>
      </w:r>
    </w:p>
    <w:p w:rsidR="0098392C" w:rsidRPr="00992000" w:rsidRDefault="00734F9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92000">
        <w:rPr>
          <w:rFonts w:ascii="宋体" w:eastAsia="宋体" w:hAnsi="宋体"/>
          <w:color w:val="000000" w:themeColor="text1"/>
        </w:rPr>
        <w:t>(3)</w:t>
      </w:r>
      <w:bookmarkStart w:id="0" w:name="_GoBack"/>
      <w:bookmarkEnd w:id="0"/>
      <w:r w:rsidRPr="00992000">
        <w:rPr>
          <w:rFonts w:ascii="宋体" w:eastAsia="宋体" w:hAnsi="宋体"/>
          <w:color w:val="000000" w:themeColor="text1"/>
        </w:rPr>
        <w:t>上</w:t>
      </w:r>
    </w:p>
    <w:p w:rsidR="0098392C" w:rsidRPr="00992000" w:rsidRDefault="0098392C">
      <w:pPr>
        <w:rPr>
          <w:rFonts w:ascii="宋体" w:eastAsia="宋体" w:hAnsi="宋体"/>
          <w:color w:val="000000" w:themeColor="text1"/>
        </w:rPr>
      </w:pPr>
    </w:p>
    <w:sectPr w:rsidR="0098392C" w:rsidRPr="00992000" w:rsidSect="0098392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F9C" w:rsidRDefault="00734F9C" w:rsidP="00992000">
      <w:r>
        <w:separator/>
      </w:r>
    </w:p>
  </w:endnote>
  <w:endnote w:type="continuationSeparator" w:id="1">
    <w:p w:rsidR="00734F9C" w:rsidRDefault="00734F9C" w:rsidP="00992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00" w:rsidRDefault="00992000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00" w:rsidRPr="00992000" w:rsidRDefault="00992000" w:rsidP="00992000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00" w:rsidRDefault="00992000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F9C" w:rsidRDefault="00734F9C" w:rsidP="00992000">
      <w:r>
        <w:separator/>
      </w:r>
    </w:p>
  </w:footnote>
  <w:footnote w:type="continuationSeparator" w:id="1">
    <w:p w:rsidR="00734F9C" w:rsidRDefault="00734F9C" w:rsidP="009920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00" w:rsidRDefault="00992000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00" w:rsidRDefault="00992000" w:rsidP="00992000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00" w:rsidRDefault="0099200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D6BAE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34F9C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392C"/>
    <w:rsid w:val="0098536D"/>
    <w:rsid w:val="00991839"/>
    <w:rsid w:val="00992000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67EAA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D6BAE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AA85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98392C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98392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98392C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98392C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98392C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98392C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98392C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98392C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98392C"/>
    <w:pPr>
      <w:spacing w:after="180"/>
    </w:pPr>
  </w:style>
  <w:style w:type="paragraph" w:styleId="2">
    <w:name w:val="List Bullet 2"/>
    <w:basedOn w:val="a0"/>
    <w:uiPriority w:val="99"/>
    <w:rsid w:val="0098392C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98392C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98392C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98392C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98392C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9839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98392C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98392C"/>
    <w:rPr>
      <w:b/>
      <w:bCs/>
    </w:rPr>
  </w:style>
  <w:style w:type="character" w:styleId="ab">
    <w:name w:val="page number"/>
    <w:basedOn w:val="a1"/>
    <w:rsid w:val="0098392C"/>
  </w:style>
  <w:style w:type="character" w:styleId="ac">
    <w:name w:val="Emphasis"/>
    <w:uiPriority w:val="20"/>
    <w:qFormat/>
    <w:rsid w:val="0098392C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98392C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98392C"/>
    <w:rPr>
      <w:vertAlign w:val="superscript"/>
    </w:rPr>
  </w:style>
  <w:style w:type="table" w:styleId="af">
    <w:name w:val="Table Grid"/>
    <w:basedOn w:val="a2"/>
    <w:uiPriority w:val="59"/>
    <w:qFormat/>
    <w:rsid w:val="0098392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98392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98392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98392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98392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98392C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98392C"/>
  </w:style>
  <w:style w:type="paragraph" w:styleId="af0">
    <w:name w:val="Quote"/>
    <w:basedOn w:val="a0"/>
    <w:next w:val="a0"/>
    <w:link w:val="Char4"/>
    <w:uiPriority w:val="29"/>
    <w:qFormat/>
    <w:rsid w:val="0098392C"/>
    <w:rPr>
      <w:i/>
    </w:rPr>
  </w:style>
  <w:style w:type="character" w:customStyle="1" w:styleId="Char4">
    <w:name w:val="引用 Char"/>
    <w:link w:val="af0"/>
    <w:uiPriority w:val="29"/>
    <w:qFormat/>
    <w:rsid w:val="0098392C"/>
    <w:rPr>
      <w:i/>
      <w:sz w:val="24"/>
      <w:szCs w:val="24"/>
    </w:rPr>
  </w:style>
  <w:style w:type="character" w:customStyle="1" w:styleId="4Char">
    <w:name w:val="标题 4 Char"/>
    <w:link w:val="40"/>
    <w:semiHidden/>
    <w:rsid w:val="0098392C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98392C"/>
    <w:rPr>
      <w:lang w:val="en-US"/>
    </w:rPr>
  </w:style>
  <w:style w:type="paragraph" w:customStyle="1" w:styleId="Char30">
    <w:name w:val="Char3"/>
    <w:basedOn w:val="a0"/>
    <w:qFormat/>
    <w:rsid w:val="0098392C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98392C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98392C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98392C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98392C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98392C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98392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98392C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98392C"/>
    <w:rPr>
      <w:sz w:val="18"/>
      <w:szCs w:val="18"/>
    </w:rPr>
  </w:style>
  <w:style w:type="character" w:customStyle="1" w:styleId="Char10">
    <w:name w:val="脚注文本 Char1"/>
    <w:basedOn w:val="a1"/>
    <w:qFormat/>
    <w:rsid w:val="0098392C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98392C"/>
    <w:pPr>
      <w:outlineLvl w:val="1"/>
    </w:pPr>
  </w:style>
  <w:style w:type="paragraph" w:customStyle="1" w:styleId="af3">
    <w:name w:val="二级章节"/>
    <w:basedOn w:val="a0"/>
    <w:qFormat/>
    <w:rsid w:val="0098392C"/>
    <w:pPr>
      <w:outlineLvl w:val="2"/>
    </w:pPr>
  </w:style>
  <w:style w:type="paragraph" w:styleId="af4">
    <w:name w:val="header"/>
    <w:basedOn w:val="a0"/>
    <w:rsid w:val="0098392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9920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992000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005DF46-A650-4894-B8D8-D4B41D6D18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3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2018-12-06T00:40:00Z</dcterms:created>
  <dcterms:modified xsi:type="dcterms:W3CDTF">2018-12-28T03:34:00Z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